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D5" w:rsidRDefault="003170D5" w:rsidP="003170D5">
      <w:pPr>
        <w:pStyle w:val="Title"/>
        <w:pBdr>
          <w:bottom w:val="single" w:sz="8" w:space="0" w:color="4F81BD" w:themeColor="accent1"/>
        </w:pBdr>
        <w:jc w:val="center"/>
        <w:rPr>
          <w:b/>
          <w:bCs/>
          <w:smallCaps/>
        </w:rPr>
      </w:pPr>
      <w:r>
        <w:rPr>
          <w:rStyle w:val="BookTitle"/>
        </w:rPr>
        <w:t>Scholarship Guide Print-Out</w:t>
      </w:r>
    </w:p>
    <w:p w:rsidR="003170D5" w:rsidRDefault="003170D5" w:rsidP="003170D5">
      <w:pPr>
        <w:rPr>
          <w:b/>
          <w:i/>
        </w:rPr>
      </w:pPr>
      <w:r>
        <w:rPr>
          <w:b/>
          <w:i/>
        </w:rPr>
        <w:t xml:space="preserve">Put together by Johnny Lee with help from Kevin Magana (The Honors Student Advisory Committee @ LaGuardia, Summer 2011).  For a range of transfer and scholarship application strategies and tips, please check our new LaGuardia Honors Network Website this Fall: </w:t>
      </w:r>
      <w:r w:rsidRPr="003170D5">
        <w:rPr>
          <w:b/>
          <w:i/>
        </w:rPr>
        <w:t>laguardiahonors.com</w:t>
      </w:r>
    </w:p>
    <w:p w:rsidR="003170D5" w:rsidRPr="003170D5" w:rsidRDefault="003170D5" w:rsidP="003170D5">
      <w:pPr>
        <w:rPr>
          <w:color w:val="000000" w:themeColor="text1"/>
          <w:sz w:val="24"/>
          <w:szCs w:val="24"/>
        </w:rPr>
      </w:pPr>
    </w:p>
    <w:p w:rsidR="003170D5" w:rsidRDefault="003170D5" w:rsidP="003170D5">
      <w:pPr>
        <w:rPr>
          <w:sz w:val="24"/>
          <w:szCs w:val="24"/>
        </w:rPr>
      </w:pPr>
      <w:r>
        <w:rPr>
          <w:sz w:val="24"/>
          <w:szCs w:val="24"/>
        </w:rPr>
        <w:t>College is one of the best investments anyone can make.  However, it can leave a hole in your wallet.  Luckily for students, there are many financial resources out there to help alleviate the costs associated with getting a higher education.  This guide was made to help you search for many scholarship opportunities out there for you.  Be sure to have a plan.  For example, you should set a goal to apply to 10 scholarships a day.</w:t>
      </w:r>
    </w:p>
    <w:p w:rsidR="003170D5" w:rsidRDefault="003170D5" w:rsidP="003170D5">
      <w:pPr>
        <w:rPr>
          <w:sz w:val="24"/>
          <w:szCs w:val="24"/>
        </w:rPr>
      </w:pPr>
    </w:p>
    <w:p w:rsidR="003170D5" w:rsidRDefault="003170D5" w:rsidP="003170D5">
      <w:pPr>
        <w:rPr>
          <w:b/>
          <w:sz w:val="24"/>
          <w:szCs w:val="24"/>
          <w:u w:val="single"/>
        </w:rPr>
      </w:pPr>
      <w:r>
        <w:rPr>
          <w:b/>
          <w:sz w:val="24"/>
          <w:szCs w:val="24"/>
          <w:u w:val="single"/>
        </w:rPr>
        <w:t>Where do I begin?</w:t>
      </w:r>
    </w:p>
    <w:p w:rsidR="003170D5" w:rsidRDefault="003170D5" w:rsidP="003170D5">
      <w:pPr>
        <w:rPr>
          <w:sz w:val="24"/>
          <w:szCs w:val="24"/>
        </w:rPr>
      </w:pPr>
      <w:r>
        <w:rPr>
          <w:sz w:val="24"/>
          <w:szCs w:val="24"/>
        </w:rPr>
        <w:t>When you first start you scholarship search, you may be overwhelmed by the number of scholarships out there.  It is crucial that you stay organized and mark down deadlines!  Do NOT procrastinate!  You have been forewarned.  Applying to scholarships can be very time consuming, especially the ones that require an essay.</w:t>
      </w:r>
    </w:p>
    <w:p w:rsidR="003170D5" w:rsidRDefault="003170D5" w:rsidP="003170D5">
      <w:pPr>
        <w:rPr>
          <w:sz w:val="24"/>
          <w:szCs w:val="24"/>
        </w:rPr>
      </w:pPr>
    </w:p>
    <w:p w:rsidR="003170D5" w:rsidRDefault="003170D5" w:rsidP="003170D5">
      <w:pPr>
        <w:rPr>
          <w:sz w:val="24"/>
          <w:szCs w:val="24"/>
        </w:rPr>
      </w:pPr>
      <w:r>
        <w:rPr>
          <w:b/>
          <w:sz w:val="24"/>
          <w:szCs w:val="24"/>
          <w:u w:val="single"/>
        </w:rPr>
        <w:t>How do I find the right scholarships?</w:t>
      </w:r>
    </w:p>
    <w:p w:rsidR="003170D5" w:rsidRDefault="003170D5" w:rsidP="003170D5">
      <w:pPr>
        <w:ind w:left="-72"/>
        <w:rPr>
          <w:sz w:val="24"/>
          <w:szCs w:val="24"/>
        </w:rPr>
      </w:pPr>
      <w:r>
        <w:rPr>
          <w:sz w:val="24"/>
          <w:szCs w:val="24"/>
        </w:rPr>
        <w:t>There are a variety of scholarships out there for students of different backgrounds, areas of interest, and unique situations.  Here are a few suggestions for narrowing your search down.</w:t>
      </w:r>
    </w:p>
    <w:p w:rsidR="003170D5" w:rsidRDefault="003170D5" w:rsidP="003170D5">
      <w:pPr>
        <w:rPr>
          <w:sz w:val="24"/>
          <w:szCs w:val="24"/>
        </w:rPr>
      </w:pPr>
    </w:p>
    <w:p w:rsidR="003170D5" w:rsidRDefault="003170D5" w:rsidP="003170D5">
      <w:pPr>
        <w:pStyle w:val="ListParagraph"/>
        <w:numPr>
          <w:ilvl w:val="0"/>
          <w:numId w:val="11"/>
        </w:numPr>
        <w:ind w:left="432"/>
        <w:rPr>
          <w:sz w:val="24"/>
          <w:szCs w:val="24"/>
        </w:rPr>
      </w:pPr>
      <w:r>
        <w:rPr>
          <w:b/>
          <w:sz w:val="24"/>
          <w:szCs w:val="24"/>
          <w:u w:val="single"/>
        </w:rPr>
        <w:t>Transfer scholarships-</w:t>
      </w:r>
      <w:r>
        <w:rPr>
          <w:sz w:val="24"/>
          <w:szCs w:val="24"/>
        </w:rPr>
        <w:t xml:space="preserve"> These could be found on the search engines or on the website of the school to which you are applying. </w:t>
      </w:r>
    </w:p>
    <w:p w:rsidR="003170D5" w:rsidRDefault="003170D5" w:rsidP="003170D5">
      <w:pPr>
        <w:pStyle w:val="ListParagraph"/>
        <w:numPr>
          <w:ilvl w:val="0"/>
          <w:numId w:val="11"/>
        </w:numPr>
        <w:ind w:left="432"/>
        <w:rPr>
          <w:b/>
          <w:sz w:val="24"/>
          <w:szCs w:val="24"/>
          <w:u w:val="single"/>
        </w:rPr>
      </w:pPr>
      <w:r>
        <w:rPr>
          <w:b/>
          <w:sz w:val="24"/>
          <w:szCs w:val="24"/>
          <w:u w:val="single"/>
        </w:rPr>
        <w:t>Ethnicity or Gender-</w:t>
      </w:r>
      <w:r>
        <w:rPr>
          <w:sz w:val="24"/>
          <w:szCs w:val="24"/>
        </w:rPr>
        <w:t xml:space="preserve"> Look for scholarships specifically for your ethnic background, especially if you’re a minority.</w:t>
      </w:r>
    </w:p>
    <w:p w:rsidR="003170D5" w:rsidRDefault="003170D5" w:rsidP="003170D5">
      <w:pPr>
        <w:pStyle w:val="ListParagraph"/>
        <w:numPr>
          <w:ilvl w:val="0"/>
          <w:numId w:val="11"/>
        </w:numPr>
        <w:ind w:left="432"/>
        <w:rPr>
          <w:b/>
          <w:sz w:val="24"/>
          <w:szCs w:val="24"/>
          <w:u w:val="single"/>
        </w:rPr>
      </w:pPr>
      <w:r>
        <w:rPr>
          <w:b/>
          <w:sz w:val="24"/>
          <w:szCs w:val="24"/>
          <w:u w:val="single"/>
        </w:rPr>
        <w:t>Your area of interest-</w:t>
      </w:r>
      <w:r>
        <w:rPr>
          <w:sz w:val="24"/>
          <w:szCs w:val="24"/>
        </w:rPr>
        <w:t xml:space="preserve"> Search for scholarships based on your major or field of interest especially if you’re a math or science fields.</w:t>
      </w:r>
    </w:p>
    <w:p w:rsidR="003170D5" w:rsidRDefault="003170D5" w:rsidP="003170D5">
      <w:pPr>
        <w:pStyle w:val="ListParagraph"/>
        <w:numPr>
          <w:ilvl w:val="0"/>
          <w:numId w:val="11"/>
        </w:numPr>
        <w:ind w:left="432"/>
        <w:rPr>
          <w:b/>
          <w:sz w:val="24"/>
          <w:szCs w:val="24"/>
          <w:u w:val="single"/>
        </w:rPr>
      </w:pPr>
      <w:r>
        <w:rPr>
          <w:b/>
          <w:sz w:val="24"/>
          <w:szCs w:val="24"/>
          <w:u w:val="single"/>
        </w:rPr>
        <w:t xml:space="preserve">Honor societies- </w:t>
      </w:r>
      <w:r>
        <w:rPr>
          <w:sz w:val="24"/>
          <w:szCs w:val="24"/>
        </w:rPr>
        <w:t>Join the Phi Theta Kappa honor society.  There are many scholarships available exclusively for PTK members.  These transfer scholarships are created by individual 4-year colleges (excluding those within CUNY), and are searchable through the PTK tool, collegefish.org.</w:t>
      </w:r>
    </w:p>
    <w:p w:rsidR="003170D5" w:rsidRDefault="003170D5" w:rsidP="003170D5">
      <w:pPr>
        <w:pStyle w:val="ListParagraph"/>
        <w:numPr>
          <w:ilvl w:val="0"/>
          <w:numId w:val="11"/>
        </w:numPr>
        <w:ind w:left="432"/>
        <w:rPr>
          <w:b/>
          <w:sz w:val="24"/>
          <w:szCs w:val="24"/>
          <w:u w:val="single"/>
        </w:rPr>
      </w:pPr>
      <w:r>
        <w:rPr>
          <w:b/>
          <w:sz w:val="24"/>
          <w:szCs w:val="24"/>
          <w:u w:val="single"/>
        </w:rPr>
        <w:t>Unique situations-</w:t>
      </w:r>
      <w:r>
        <w:rPr>
          <w:sz w:val="24"/>
          <w:szCs w:val="24"/>
        </w:rPr>
        <w:t xml:space="preserve">  This is very general because it can include anything from being a single mom, hardships you had to face, or your unique living situations.  You should know better than anyone else what applies to you.</w:t>
      </w:r>
    </w:p>
    <w:p w:rsidR="003170D5" w:rsidRDefault="003170D5" w:rsidP="003170D5">
      <w:pPr>
        <w:pStyle w:val="ListParagraph"/>
        <w:numPr>
          <w:ilvl w:val="0"/>
          <w:numId w:val="11"/>
        </w:numPr>
        <w:ind w:left="432"/>
        <w:rPr>
          <w:b/>
          <w:sz w:val="24"/>
          <w:szCs w:val="24"/>
          <w:u w:val="single"/>
        </w:rPr>
      </w:pPr>
      <w:r>
        <w:rPr>
          <w:b/>
          <w:sz w:val="24"/>
          <w:szCs w:val="24"/>
          <w:u w:val="single"/>
        </w:rPr>
        <w:t xml:space="preserve">Veterans- </w:t>
      </w:r>
      <w:r>
        <w:rPr>
          <w:sz w:val="24"/>
          <w:szCs w:val="24"/>
        </w:rPr>
        <w:t>Your service to your country is greatly appreciated!  There are plenty of scholarships just for veterans.</w:t>
      </w:r>
    </w:p>
    <w:p w:rsidR="003170D5" w:rsidRDefault="003170D5" w:rsidP="003170D5">
      <w:pPr>
        <w:pStyle w:val="ListParagraph"/>
        <w:numPr>
          <w:ilvl w:val="0"/>
          <w:numId w:val="11"/>
        </w:numPr>
        <w:ind w:left="432"/>
        <w:rPr>
          <w:b/>
          <w:sz w:val="24"/>
          <w:szCs w:val="24"/>
          <w:u w:val="single"/>
        </w:rPr>
      </w:pPr>
      <w:r>
        <w:rPr>
          <w:b/>
          <w:sz w:val="24"/>
          <w:szCs w:val="24"/>
          <w:u w:val="single"/>
        </w:rPr>
        <w:t>Institutional scholarships-</w:t>
      </w:r>
      <w:r>
        <w:rPr>
          <w:sz w:val="24"/>
          <w:szCs w:val="24"/>
        </w:rPr>
        <w:t xml:space="preserve"> Look on the website of the school you are applying to.</w:t>
      </w:r>
    </w:p>
    <w:p w:rsidR="003170D5" w:rsidRDefault="003170D5" w:rsidP="003170D5">
      <w:pPr>
        <w:rPr>
          <w:b/>
          <w:sz w:val="24"/>
          <w:szCs w:val="24"/>
          <w:u w:val="single"/>
        </w:rPr>
      </w:pPr>
    </w:p>
    <w:p w:rsidR="003170D5" w:rsidRDefault="003170D5" w:rsidP="003170D5">
      <w:pPr>
        <w:rPr>
          <w:b/>
          <w:sz w:val="24"/>
          <w:szCs w:val="24"/>
          <w:u w:val="single"/>
        </w:rPr>
      </w:pPr>
      <w:r>
        <w:rPr>
          <w:b/>
          <w:sz w:val="24"/>
          <w:szCs w:val="24"/>
          <w:u w:val="single"/>
        </w:rPr>
        <w:t>How to Increase Your Chances of Getting Scholarships</w:t>
      </w:r>
    </w:p>
    <w:p w:rsidR="003170D5" w:rsidRDefault="003170D5" w:rsidP="003170D5">
      <w:pPr>
        <w:pStyle w:val="ListParagraph"/>
        <w:numPr>
          <w:ilvl w:val="0"/>
          <w:numId w:val="12"/>
        </w:numPr>
        <w:rPr>
          <w:b/>
          <w:sz w:val="24"/>
          <w:szCs w:val="24"/>
          <w:u w:val="single"/>
        </w:rPr>
      </w:pPr>
      <w:r>
        <w:rPr>
          <w:sz w:val="24"/>
          <w:szCs w:val="24"/>
        </w:rPr>
        <w:t>Maintain a high GPA of at least 3.3 (the higher the better).</w:t>
      </w:r>
    </w:p>
    <w:p w:rsidR="003170D5" w:rsidRDefault="003170D5" w:rsidP="003170D5">
      <w:pPr>
        <w:pStyle w:val="ListParagraph"/>
        <w:numPr>
          <w:ilvl w:val="0"/>
          <w:numId w:val="12"/>
        </w:numPr>
        <w:rPr>
          <w:b/>
          <w:sz w:val="24"/>
          <w:szCs w:val="24"/>
          <w:u w:val="single"/>
        </w:rPr>
      </w:pPr>
      <w:r>
        <w:rPr>
          <w:sz w:val="24"/>
          <w:szCs w:val="24"/>
        </w:rPr>
        <w:t>Have a creative idea?  Include it in your personal statement if it is relevant.</w:t>
      </w:r>
    </w:p>
    <w:p w:rsidR="003170D5" w:rsidRDefault="003170D5" w:rsidP="003170D5">
      <w:pPr>
        <w:pStyle w:val="ListParagraph"/>
        <w:numPr>
          <w:ilvl w:val="0"/>
          <w:numId w:val="12"/>
        </w:numPr>
        <w:rPr>
          <w:b/>
          <w:sz w:val="24"/>
          <w:szCs w:val="24"/>
          <w:u w:val="single"/>
        </w:rPr>
      </w:pPr>
      <w:r>
        <w:rPr>
          <w:sz w:val="24"/>
          <w:szCs w:val="24"/>
        </w:rPr>
        <w:t>Talk about your extracurricular activities.</w:t>
      </w:r>
    </w:p>
    <w:p w:rsidR="003170D5" w:rsidRDefault="003170D5" w:rsidP="003170D5">
      <w:pPr>
        <w:pStyle w:val="ListParagraph"/>
        <w:numPr>
          <w:ilvl w:val="0"/>
          <w:numId w:val="12"/>
        </w:numPr>
        <w:rPr>
          <w:b/>
          <w:sz w:val="24"/>
          <w:szCs w:val="24"/>
          <w:u w:val="single"/>
        </w:rPr>
      </w:pPr>
      <w:r>
        <w:rPr>
          <w:sz w:val="24"/>
          <w:szCs w:val="24"/>
        </w:rPr>
        <w:t>Illustrate just exactly how interested you are in the field you are trying to enter.</w:t>
      </w:r>
    </w:p>
    <w:p w:rsidR="003170D5" w:rsidRDefault="003170D5" w:rsidP="003170D5">
      <w:pPr>
        <w:pStyle w:val="ListParagraph"/>
        <w:numPr>
          <w:ilvl w:val="0"/>
          <w:numId w:val="12"/>
        </w:numPr>
        <w:rPr>
          <w:b/>
          <w:sz w:val="24"/>
          <w:szCs w:val="24"/>
          <w:u w:val="single"/>
        </w:rPr>
      </w:pPr>
      <w:r>
        <w:rPr>
          <w:sz w:val="24"/>
          <w:szCs w:val="24"/>
        </w:rPr>
        <w:t>Talk about hardships you have to overcome, but focus on the “overcoming,” problem-solving part.</w:t>
      </w:r>
    </w:p>
    <w:p w:rsidR="003170D5" w:rsidRDefault="003170D5" w:rsidP="003170D5">
      <w:pPr>
        <w:pStyle w:val="ListParagraph"/>
        <w:numPr>
          <w:ilvl w:val="0"/>
          <w:numId w:val="12"/>
        </w:numPr>
        <w:rPr>
          <w:b/>
          <w:sz w:val="24"/>
          <w:szCs w:val="24"/>
          <w:u w:val="single"/>
        </w:rPr>
      </w:pPr>
      <w:r>
        <w:rPr>
          <w:sz w:val="24"/>
          <w:szCs w:val="24"/>
        </w:rPr>
        <w:t>Do NOT vie for the guilt trip or the sob story.</w:t>
      </w:r>
    </w:p>
    <w:p w:rsidR="003170D5" w:rsidRDefault="003170D5" w:rsidP="003170D5">
      <w:pPr>
        <w:pStyle w:val="ListParagraph"/>
        <w:numPr>
          <w:ilvl w:val="0"/>
          <w:numId w:val="12"/>
        </w:numPr>
        <w:rPr>
          <w:b/>
          <w:sz w:val="24"/>
          <w:szCs w:val="24"/>
          <w:u w:val="single"/>
        </w:rPr>
      </w:pPr>
      <w:r>
        <w:rPr>
          <w:sz w:val="24"/>
          <w:szCs w:val="24"/>
        </w:rPr>
        <w:t>Do NOT talk about controversial issues.  You do not know who will be reviewing your application and if they will agree with your standpoint.</w:t>
      </w:r>
    </w:p>
    <w:p w:rsidR="00AB3906" w:rsidRPr="008E28B1" w:rsidRDefault="00AB3906" w:rsidP="003170D5">
      <w:pPr>
        <w:pStyle w:val="ListParagraph"/>
        <w:rPr>
          <w:b/>
          <w:sz w:val="24"/>
          <w:szCs w:val="24"/>
          <w:u w:val="single"/>
        </w:rPr>
      </w:pPr>
    </w:p>
    <w:p w:rsidR="001844C1" w:rsidRPr="001844C1" w:rsidRDefault="001844C1" w:rsidP="00EC19D6">
      <w:pPr>
        <w:pStyle w:val="NormalWeb"/>
        <w:spacing w:before="0" w:beforeAutospacing="0" w:after="0" w:afterAutospacing="0" w:line="312" w:lineRule="auto"/>
        <w:rPr>
          <w:b/>
          <w:u w:val="single"/>
        </w:rPr>
      </w:pPr>
      <w:r>
        <w:rPr>
          <w:b/>
          <w:u w:val="single"/>
        </w:rPr>
        <w:t>Initiating Your Scholarship List</w:t>
      </w:r>
    </w:p>
    <w:p w:rsidR="008E28B1" w:rsidRPr="00EC19D6" w:rsidRDefault="003170D5" w:rsidP="00EC19D6">
      <w:pPr>
        <w:pStyle w:val="NormalWeb"/>
        <w:spacing w:before="0" w:beforeAutospacing="0" w:after="0" w:afterAutospacing="0" w:line="312" w:lineRule="auto"/>
        <w:rPr>
          <w:rFonts w:asciiTheme="minorHAnsi" w:hAnsiTheme="minorHAnsi"/>
          <w:color w:val="000000"/>
        </w:rPr>
        <w:sectPr w:rsidR="008E28B1" w:rsidRPr="00EC19D6">
          <w:pgSz w:w="12240" w:h="15840"/>
          <w:pgMar w:top="1440" w:right="1800" w:bottom="1440" w:left="1800" w:gutter="0"/>
          <w:docGrid w:linePitch="360"/>
        </w:sectPr>
      </w:pPr>
      <w:r>
        <w:t>A list of scholarship search engines may be found on our website (</w:t>
      </w:r>
      <w:r w:rsidRPr="003170D5">
        <w:t>laguardiahonors.com</w:t>
      </w:r>
      <w:r>
        <w:t>) under the scholarship section.  We included ten scholarships on the next</w:t>
      </w:r>
      <w:r w:rsidR="001844C1">
        <w:t xml:space="preserve"> two page to start you off and two template pages for you to fill out.</w:t>
      </w:r>
      <w:bookmarkStart w:id="0" w:name="_GoBack"/>
      <w:bookmarkEnd w:id="0"/>
    </w:p>
    <w:tbl>
      <w:tblPr>
        <w:tblStyle w:val="TableGrid"/>
        <w:tblW w:w="15030" w:type="dxa"/>
        <w:tblInd w:w="-252" w:type="dxa"/>
        <w:tblLayout w:type="fixed"/>
        <w:tblLook w:val="04A0"/>
      </w:tblPr>
      <w:tblGrid>
        <w:gridCol w:w="2520"/>
        <w:gridCol w:w="1350"/>
        <w:gridCol w:w="1710"/>
        <w:gridCol w:w="6750"/>
        <w:gridCol w:w="2700"/>
      </w:tblGrid>
      <w:tr w:rsidR="00290232">
        <w:trPr>
          <w:trHeight w:val="80"/>
        </w:trPr>
        <w:tc>
          <w:tcPr>
            <w:tcW w:w="2520" w:type="dxa"/>
            <w:shd w:val="pct10" w:color="auto" w:fill="auto"/>
            <w:vAlign w:val="bottom"/>
          </w:tcPr>
          <w:p w:rsidR="002020B5" w:rsidRPr="000F60BE" w:rsidRDefault="002020B5" w:rsidP="00597E32">
            <w:pPr>
              <w:jc w:val="center"/>
              <w:rPr>
                <w:rFonts w:cs="Times New Roman"/>
                <w:b/>
              </w:rPr>
            </w:pPr>
            <w:r w:rsidRPr="000F60BE">
              <w:rPr>
                <w:rFonts w:cs="Times New Roman"/>
                <w:b/>
              </w:rPr>
              <w:t>Name of Scholarship</w:t>
            </w:r>
          </w:p>
        </w:tc>
        <w:tc>
          <w:tcPr>
            <w:tcW w:w="1350" w:type="dxa"/>
            <w:shd w:val="pct10" w:color="auto" w:fill="auto"/>
            <w:vAlign w:val="bottom"/>
          </w:tcPr>
          <w:p w:rsidR="002020B5" w:rsidRPr="000F60BE" w:rsidRDefault="002020B5" w:rsidP="00597E32">
            <w:pPr>
              <w:jc w:val="center"/>
              <w:rPr>
                <w:rFonts w:cs="Times New Roman"/>
                <w:b/>
              </w:rPr>
            </w:pPr>
            <w:r w:rsidRPr="000F60BE">
              <w:rPr>
                <w:rFonts w:cs="Times New Roman"/>
                <w:b/>
              </w:rPr>
              <w:t>Application Deadline</w:t>
            </w:r>
          </w:p>
        </w:tc>
        <w:tc>
          <w:tcPr>
            <w:tcW w:w="1710" w:type="dxa"/>
            <w:shd w:val="pct10" w:color="auto" w:fill="auto"/>
            <w:vAlign w:val="bottom"/>
          </w:tcPr>
          <w:p w:rsidR="002020B5" w:rsidRPr="000F60BE" w:rsidRDefault="002020B5" w:rsidP="00597E32">
            <w:pPr>
              <w:jc w:val="center"/>
              <w:rPr>
                <w:rFonts w:cs="Times New Roman"/>
                <w:b/>
              </w:rPr>
            </w:pPr>
            <w:r w:rsidRPr="000F60BE">
              <w:rPr>
                <w:rFonts w:cs="Times New Roman"/>
                <w:b/>
              </w:rPr>
              <w:t>Reward</w:t>
            </w:r>
          </w:p>
        </w:tc>
        <w:tc>
          <w:tcPr>
            <w:tcW w:w="6750" w:type="dxa"/>
            <w:shd w:val="pct10" w:color="auto" w:fill="auto"/>
            <w:vAlign w:val="bottom"/>
          </w:tcPr>
          <w:p w:rsidR="002020B5" w:rsidRPr="000F60BE" w:rsidRDefault="002020B5" w:rsidP="00597E32">
            <w:pPr>
              <w:jc w:val="center"/>
              <w:rPr>
                <w:rFonts w:cs="Times New Roman"/>
                <w:b/>
              </w:rPr>
            </w:pPr>
            <w:r w:rsidRPr="000F60BE">
              <w:rPr>
                <w:rFonts w:cs="Times New Roman"/>
                <w:b/>
              </w:rPr>
              <w:t>Qualifications</w:t>
            </w:r>
          </w:p>
        </w:tc>
        <w:tc>
          <w:tcPr>
            <w:tcW w:w="2700" w:type="dxa"/>
            <w:shd w:val="pct10" w:color="auto" w:fill="auto"/>
            <w:vAlign w:val="bottom"/>
          </w:tcPr>
          <w:p w:rsidR="002020B5" w:rsidRPr="000F60BE" w:rsidRDefault="00126723" w:rsidP="00597E32">
            <w:pPr>
              <w:jc w:val="center"/>
              <w:rPr>
                <w:rFonts w:cs="Times New Roman"/>
                <w:b/>
              </w:rPr>
            </w:pPr>
            <w:r>
              <w:rPr>
                <w:rFonts w:cs="Times New Roman"/>
                <w:b/>
              </w:rPr>
              <w:t>How to Apply</w:t>
            </w:r>
          </w:p>
        </w:tc>
      </w:tr>
      <w:tr w:rsidR="00EC3F69">
        <w:trPr>
          <w:trHeight w:val="1970"/>
        </w:trPr>
        <w:tc>
          <w:tcPr>
            <w:tcW w:w="2520" w:type="dxa"/>
          </w:tcPr>
          <w:p w:rsidR="00EC3F69" w:rsidRPr="006D2BE8" w:rsidRDefault="00EC3F69" w:rsidP="00C76EE3">
            <w:pPr>
              <w:ind w:left="-72"/>
            </w:pPr>
            <w:r w:rsidRPr="006D2BE8">
              <w:rPr>
                <w:rStyle w:val="apple-style-span"/>
                <w:rFonts w:cs="Helvetica"/>
                <w:b/>
              </w:rPr>
              <w:t>The Jack Kent Cooke Foundation’s Undergraduate Transfer Scholarship</w:t>
            </w:r>
            <w:r w:rsidRPr="006D2BE8">
              <w:rPr>
                <w:rStyle w:val="apple-style-span"/>
                <w:rFonts w:cs="Helvetica"/>
              </w:rPr>
              <w:br/>
            </w:r>
            <w:hyperlink r:id="rId6" w:history="1">
              <w:r w:rsidRPr="00B37EFA">
                <w:rPr>
                  <w:rStyle w:val="Hyperlink"/>
                </w:rPr>
                <w:t>www.jkcf.org/scholarships</w:t>
              </w:r>
            </w:hyperlink>
          </w:p>
        </w:tc>
        <w:tc>
          <w:tcPr>
            <w:tcW w:w="1350" w:type="dxa"/>
          </w:tcPr>
          <w:p w:rsidR="00EC3F69" w:rsidRPr="00A40349" w:rsidRDefault="00EC3F69" w:rsidP="00C76EE3">
            <w:r>
              <w:t>Typically around the end of January.</w:t>
            </w:r>
          </w:p>
        </w:tc>
        <w:tc>
          <w:tcPr>
            <w:tcW w:w="1710" w:type="dxa"/>
          </w:tcPr>
          <w:p w:rsidR="00EC3F69" w:rsidRPr="00A40349" w:rsidRDefault="00EC3F69" w:rsidP="00C76EE3">
            <w:r w:rsidRPr="00A40349">
              <w:rPr>
                <w:rStyle w:val="apple-style-span"/>
                <w:rFonts w:cs="Helvetica"/>
              </w:rPr>
              <w:t>up to $30,000 per year</w:t>
            </w:r>
            <w:r w:rsidR="00B07847">
              <w:rPr>
                <w:rStyle w:val="apple-style-span"/>
                <w:rFonts w:cs="Helvetica"/>
              </w:rPr>
              <w:t>.</w:t>
            </w:r>
          </w:p>
        </w:tc>
        <w:tc>
          <w:tcPr>
            <w:tcW w:w="6750" w:type="dxa"/>
          </w:tcPr>
          <w:p w:rsidR="00EC3F69" w:rsidRPr="000F60BE" w:rsidRDefault="00EC3F69" w:rsidP="00C76EE3">
            <w:pPr>
              <w:numPr>
                <w:ilvl w:val="0"/>
                <w:numId w:val="5"/>
              </w:numPr>
              <w:ind w:left="288"/>
              <w:rPr>
                <w:rFonts w:eastAsia="Times New Roman" w:cs="Helvetica"/>
              </w:rPr>
            </w:pPr>
            <w:r w:rsidRPr="00A40349">
              <w:rPr>
                <w:rFonts w:eastAsia="Times New Roman" w:cs="Helvetica"/>
              </w:rPr>
              <w:t>Minimum GPA</w:t>
            </w:r>
            <w:r w:rsidR="00953201">
              <w:rPr>
                <w:rFonts w:eastAsia="Times New Roman" w:cs="Helvetica"/>
              </w:rPr>
              <w:t xml:space="preserve"> of</w:t>
            </w:r>
            <w:r w:rsidRPr="00A40349">
              <w:rPr>
                <w:rFonts w:eastAsia="Times New Roman" w:cs="Helvetica"/>
              </w:rPr>
              <w:t xml:space="preserve"> 3.5.</w:t>
            </w:r>
          </w:p>
          <w:p w:rsidR="00EC3F69" w:rsidRPr="000F60BE" w:rsidRDefault="00EC3F69" w:rsidP="00C76EE3">
            <w:pPr>
              <w:numPr>
                <w:ilvl w:val="0"/>
                <w:numId w:val="5"/>
              </w:numPr>
              <w:ind w:left="288"/>
              <w:rPr>
                <w:rFonts w:eastAsia="Times New Roman" w:cs="Helvetica"/>
              </w:rPr>
            </w:pPr>
            <w:r w:rsidRPr="00A40349">
              <w:rPr>
                <w:rFonts w:eastAsia="Times New Roman" w:cs="Helvetica"/>
              </w:rPr>
              <w:t>Current</w:t>
            </w:r>
            <w:r w:rsidRPr="000F60BE">
              <w:rPr>
                <w:rFonts w:eastAsia="Times New Roman" w:cs="Helvetica"/>
              </w:rPr>
              <w:t xml:space="preserve"> student at a US community college or two-year institution with sophomore status by December </w:t>
            </w:r>
            <w:r w:rsidRPr="00A40349">
              <w:rPr>
                <w:rFonts w:eastAsia="Times New Roman" w:cs="Helvetica"/>
              </w:rPr>
              <w:t xml:space="preserve">31, 2011, </w:t>
            </w:r>
          </w:p>
          <w:p w:rsidR="00EC3F69" w:rsidRPr="000F60BE" w:rsidRDefault="00EC3F69" w:rsidP="00C76EE3">
            <w:pPr>
              <w:numPr>
                <w:ilvl w:val="0"/>
                <w:numId w:val="5"/>
              </w:numPr>
              <w:ind w:left="288"/>
              <w:rPr>
                <w:rFonts w:eastAsia="Times New Roman" w:cs="Helvetica"/>
              </w:rPr>
            </w:pPr>
            <w:r w:rsidRPr="000F60BE">
              <w:rPr>
                <w:rFonts w:eastAsia="Times New Roman" w:cs="Helvetica"/>
              </w:rPr>
              <w:t>Plan to enroll full-time in a baccalaureate program at an accredited college or university in fall 2012.</w:t>
            </w:r>
          </w:p>
          <w:p w:rsidR="00EC3F69" w:rsidRPr="000F60BE" w:rsidRDefault="00EC3F69" w:rsidP="00C76EE3">
            <w:pPr>
              <w:numPr>
                <w:ilvl w:val="0"/>
                <w:numId w:val="5"/>
              </w:numPr>
              <w:ind w:left="288"/>
              <w:rPr>
                <w:rFonts w:eastAsia="Times New Roman" w:cs="Helvetica"/>
              </w:rPr>
            </w:pPr>
            <w:r w:rsidRPr="000F60BE">
              <w:rPr>
                <w:rFonts w:eastAsia="Times New Roman" w:cs="Helvetica"/>
              </w:rPr>
              <w:t>Have significant unmet financial need.</w:t>
            </w:r>
          </w:p>
          <w:p w:rsidR="00EC3F69" w:rsidRDefault="00EC3F69" w:rsidP="00C76EE3">
            <w:pPr>
              <w:numPr>
                <w:ilvl w:val="0"/>
                <w:numId w:val="5"/>
              </w:numPr>
              <w:ind w:left="288"/>
              <w:rPr>
                <w:rFonts w:eastAsia="Times New Roman" w:cs="Helvetica"/>
              </w:rPr>
            </w:pPr>
            <w:r w:rsidRPr="000F60BE">
              <w:rPr>
                <w:rFonts w:eastAsia="Times New Roman" w:cs="Helvetica"/>
              </w:rPr>
              <w:t>Have not previously been nom</w:t>
            </w:r>
            <w:r w:rsidRPr="00A40349">
              <w:rPr>
                <w:rFonts w:eastAsia="Times New Roman" w:cs="Helvetica"/>
              </w:rPr>
              <w:t>inated</w:t>
            </w:r>
            <w:r w:rsidRPr="000F60BE">
              <w:rPr>
                <w:rFonts w:eastAsia="Times New Roman" w:cs="Helvetica"/>
              </w:rPr>
              <w:t>.</w:t>
            </w:r>
          </w:p>
          <w:p w:rsidR="00B07847" w:rsidRPr="00A40349" w:rsidRDefault="00B07847" w:rsidP="00C76EE3">
            <w:pPr>
              <w:numPr>
                <w:ilvl w:val="0"/>
                <w:numId w:val="5"/>
              </w:numPr>
              <w:ind w:left="288"/>
              <w:rPr>
                <w:rFonts w:eastAsia="Times New Roman" w:cs="Helvetica"/>
              </w:rPr>
            </w:pPr>
            <w:r>
              <w:rPr>
                <w:rFonts w:eastAsia="Times New Roman" w:cs="Helvetica"/>
              </w:rPr>
              <w:t>Must be nominated by faculty representative.</w:t>
            </w:r>
          </w:p>
        </w:tc>
        <w:tc>
          <w:tcPr>
            <w:tcW w:w="2700" w:type="dxa"/>
          </w:tcPr>
          <w:p w:rsidR="00EC3F69" w:rsidRDefault="00EC3F69" w:rsidP="00C76EE3">
            <w:pPr>
              <w:rPr>
                <w:rStyle w:val="apple-style-span"/>
              </w:rPr>
            </w:pPr>
            <w:r w:rsidRPr="00A40349">
              <w:rPr>
                <w:rStyle w:val="apple-style-span"/>
                <w:rFonts w:cs="Helvetica"/>
              </w:rPr>
              <w:t>Faculty Representative</w:t>
            </w:r>
            <w:r w:rsidRPr="00A40349">
              <w:rPr>
                <w:rStyle w:val="apple-converted-space"/>
                <w:rFonts w:cs="Helvetica"/>
              </w:rPr>
              <w:t> </w:t>
            </w:r>
            <w:r w:rsidR="00B07847">
              <w:rPr>
                <w:rStyle w:val="apple-converted-space"/>
                <w:rFonts w:cs="Helvetica"/>
              </w:rPr>
              <w:t>:</w:t>
            </w:r>
            <w:r w:rsidRPr="00A40349">
              <w:rPr>
                <w:rStyle w:val="apple-style-span"/>
                <w:rFonts w:cs="Helvetica"/>
              </w:rPr>
              <w:t xml:space="preserve"> </w:t>
            </w:r>
          </w:p>
          <w:p w:rsidR="00EC3F69" w:rsidRDefault="00EC3F69" w:rsidP="00C76EE3">
            <w:r w:rsidRPr="00A40349">
              <w:rPr>
                <w:rStyle w:val="apple-style-span"/>
                <w:rFonts w:cs="Helvetica"/>
              </w:rPr>
              <w:t>Dr. Koh</w:t>
            </w:r>
            <w:r w:rsidRPr="00A40349">
              <w:rPr>
                <w:rStyle w:val="apple-style-span"/>
                <w:rFonts w:cs="Helvetica"/>
              </w:rPr>
              <w:br/>
            </w:r>
            <w:hyperlink r:id="rId7" w:history="1">
              <w:r w:rsidRPr="00A40349">
                <w:rPr>
                  <w:rStyle w:val="Hyperlink"/>
                  <w:rFonts w:cs="Helvetica"/>
                  <w:color w:val="FF0000"/>
                </w:rPr>
                <w:t>kkoh@lagcc.cuny.edu</w:t>
              </w:r>
            </w:hyperlink>
          </w:p>
          <w:p w:rsidR="00B07847" w:rsidRPr="00A40349" w:rsidRDefault="00B07847" w:rsidP="00C76EE3">
            <w:r w:rsidRPr="00B07847">
              <w:t>(718)482-7200</w:t>
            </w:r>
          </w:p>
        </w:tc>
      </w:tr>
      <w:tr w:rsidR="00EC3F69">
        <w:trPr>
          <w:trHeight w:val="1700"/>
        </w:trPr>
        <w:tc>
          <w:tcPr>
            <w:tcW w:w="2520" w:type="dxa"/>
          </w:tcPr>
          <w:p w:rsidR="00EC3F69" w:rsidRDefault="00EC3F69" w:rsidP="00C76EE3">
            <w:pPr>
              <w:ind w:left="-72"/>
              <w:rPr>
                <w:rStyle w:val="apple-style-span"/>
              </w:rPr>
            </w:pPr>
            <w:r>
              <w:rPr>
                <w:rStyle w:val="apple-style-span"/>
                <w:b/>
                <w:bCs/>
              </w:rPr>
              <w:t xml:space="preserve">The </w:t>
            </w:r>
            <w:r w:rsidRPr="006D2BE8">
              <w:rPr>
                <w:rStyle w:val="apple-style-span"/>
                <w:b/>
                <w:bCs/>
              </w:rPr>
              <w:t>Kaplan Leadership Progra</w:t>
            </w:r>
            <w:r>
              <w:rPr>
                <w:rStyle w:val="apple-style-span"/>
                <w:b/>
                <w:bCs/>
              </w:rPr>
              <w:t>m</w:t>
            </w:r>
          </w:p>
          <w:p w:rsidR="00EC3F69" w:rsidRPr="00290232" w:rsidRDefault="004E48F4" w:rsidP="00C76EE3">
            <w:pPr>
              <w:ind w:left="-72"/>
              <w:rPr>
                <w:b/>
                <w:bCs/>
              </w:rPr>
            </w:pPr>
            <w:hyperlink r:id="rId8" w:history="1">
              <w:r w:rsidR="00EC3F69">
                <w:rPr>
                  <w:rStyle w:val="Hyperlink"/>
                </w:rPr>
                <w:t>www.kaplanedfoundation.org</w:t>
              </w:r>
            </w:hyperlink>
          </w:p>
        </w:tc>
        <w:tc>
          <w:tcPr>
            <w:tcW w:w="1350" w:type="dxa"/>
          </w:tcPr>
          <w:p w:rsidR="00EC3F69" w:rsidRPr="00A40349" w:rsidRDefault="00EC3F69" w:rsidP="00C76EE3">
            <w:r>
              <w:t>(To be determined</w:t>
            </w:r>
            <w:r w:rsidR="00752B1E">
              <w:t xml:space="preserve"> for </w:t>
            </w:r>
            <w:r w:rsidR="00EC19D6">
              <w:t>2011-</w:t>
            </w:r>
            <w:r w:rsidR="00752B1E">
              <w:t>2012</w:t>
            </w:r>
            <w:r>
              <w:t>)</w:t>
            </w:r>
          </w:p>
        </w:tc>
        <w:tc>
          <w:tcPr>
            <w:tcW w:w="1710" w:type="dxa"/>
          </w:tcPr>
          <w:p w:rsidR="00EC3F69" w:rsidRPr="00A40349" w:rsidRDefault="00EC3F69" w:rsidP="00C76EE3">
            <w:r w:rsidRPr="00A40349">
              <w:t>Up to $20,000 per year</w:t>
            </w:r>
            <w:r w:rsidR="00B07847">
              <w:t>.</w:t>
            </w:r>
          </w:p>
        </w:tc>
        <w:tc>
          <w:tcPr>
            <w:tcW w:w="6750" w:type="dxa"/>
          </w:tcPr>
          <w:p w:rsidR="00EC3F69" w:rsidRPr="00126723" w:rsidRDefault="00EC3F69" w:rsidP="00C76EE3">
            <w:pPr>
              <w:numPr>
                <w:ilvl w:val="0"/>
                <w:numId w:val="5"/>
              </w:numPr>
              <w:ind w:left="288"/>
              <w:rPr>
                <w:rFonts w:eastAsia="Times New Roman" w:cs="Times New Roman"/>
              </w:rPr>
            </w:pPr>
            <w:r w:rsidRPr="00A40349">
              <w:rPr>
                <w:rFonts w:eastAsia="Times New Roman" w:cs="Times New Roman"/>
              </w:rPr>
              <w:t>Minimum GPA of 3.3.</w:t>
            </w:r>
          </w:p>
          <w:p w:rsidR="00EC3F69" w:rsidRPr="00126723" w:rsidRDefault="00EC3F69" w:rsidP="00C76EE3">
            <w:pPr>
              <w:numPr>
                <w:ilvl w:val="0"/>
                <w:numId w:val="5"/>
              </w:numPr>
              <w:ind w:left="288"/>
              <w:rPr>
                <w:rFonts w:eastAsia="Times New Roman" w:cs="Times New Roman"/>
              </w:rPr>
            </w:pPr>
            <w:r w:rsidRPr="00126723">
              <w:rPr>
                <w:rFonts w:eastAsia="Times New Roman" w:cs="Times New Roman"/>
              </w:rPr>
              <w:t xml:space="preserve">Completion of 12 to 30 college </w:t>
            </w:r>
            <w:r w:rsidRPr="00A40349">
              <w:rPr>
                <w:rFonts w:eastAsia="Times New Roman" w:cs="Times New Roman"/>
              </w:rPr>
              <w:t>credits by application deadline.</w:t>
            </w:r>
          </w:p>
          <w:p w:rsidR="00EC3F69" w:rsidRPr="00126723" w:rsidRDefault="00EC3F69" w:rsidP="00C76EE3">
            <w:pPr>
              <w:numPr>
                <w:ilvl w:val="0"/>
                <w:numId w:val="5"/>
              </w:numPr>
              <w:ind w:left="288"/>
              <w:rPr>
                <w:rFonts w:eastAsia="Times New Roman" w:cs="Times New Roman"/>
              </w:rPr>
            </w:pPr>
            <w:r w:rsidRPr="00126723">
              <w:rPr>
                <w:rFonts w:eastAsia="Times New Roman" w:cs="Times New Roman"/>
              </w:rPr>
              <w:t>U.S. citizen or permanent resident</w:t>
            </w:r>
            <w:r w:rsidRPr="00A40349">
              <w:rPr>
                <w:rFonts w:eastAsia="Times New Roman" w:cs="Times New Roman"/>
              </w:rPr>
              <w:t>.</w:t>
            </w:r>
          </w:p>
          <w:p w:rsidR="00EC3F69" w:rsidRPr="00126723" w:rsidRDefault="00EC3F69" w:rsidP="00C76EE3">
            <w:pPr>
              <w:numPr>
                <w:ilvl w:val="0"/>
                <w:numId w:val="5"/>
              </w:numPr>
              <w:ind w:left="288"/>
              <w:rPr>
                <w:rFonts w:eastAsia="Times New Roman" w:cs="Times New Roman"/>
              </w:rPr>
            </w:pPr>
            <w:r w:rsidRPr="00126723">
              <w:rPr>
                <w:rFonts w:eastAsia="Times New Roman" w:cs="Times New Roman"/>
              </w:rPr>
              <w:t>Current recipient of federal and/or state financial aid</w:t>
            </w:r>
            <w:r w:rsidRPr="00A40349">
              <w:rPr>
                <w:rFonts w:eastAsia="Times New Roman" w:cs="Times New Roman"/>
              </w:rPr>
              <w:t>.</w:t>
            </w:r>
          </w:p>
          <w:p w:rsidR="00EC3F69" w:rsidRPr="00126723" w:rsidRDefault="00EC3F69" w:rsidP="00C76EE3">
            <w:pPr>
              <w:numPr>
                <w:ilvl w:val="0"/>
                <w:numId w:val="5"/>
              </w:numPr>
              <w:ind w:left="288"/>
              <w:rPr>
                <w:rFonts w:eastAsia="Times New Roman" w:cs="Times New Roman"/>
              </w:rPr>
            </w:pPr>
            <w:r w:rsidRPr="00126723">
              <w:rPr>
                <w:rFonts w:eastAsia="Times New Roman" w:cs="Times New Roman"/>
              </w:rPr>
              <w:t>Member of an underserved or underrepresented population</w:t>
            </w:r>
            <w:r w:rsidRPr="00A40349">
              <w:rPr>
                <w:rFonts w:eastAsia="Times New Roman" w:cs="Times New Roman"/>
              </w:rPr>
              <w:t>.</w:t>
            </w:r>
          </w:p>
          <w:p w:rsidR="00EC3F69" w:rsidRPr="00A40349" w:rsidRDefault="00EC3F69" w:rsidP="00C76EE3">
            <w:pPr>
              <w:numPr>
                <w:ilvl w:val="0"/>
                <w:numId w:val="5"/>
              </w:numPr>
              <w:ind w:left="288"/>
              <w:rPr>
                <w:rFonts w:eastAsia="Times New Roman" w:cs="Times New Roman"/>
              </w:rPr>
            </w:pPr>
            <w:r w:rsidRPr="00126723">
              <w:rPr>
                <w:rFonts w:eastAsia="Times New Roman" w:cs="Times New Roman"/>
              </w:rPr>
              <w:t>Desire to transfer to a bachelor’s program immediately upon completion of associate’s degree</w:t>
            </w:r>
            <w:r w:rsidRPr="00A40349">
              <w:rPr>
                <w:rFonts w:eastAsia="Times New Roman" w:cs="Times New Roman"/>
              </w:rPr>
              <w:t>.</w:t>
            </w:r>
          </w:p>
        </w:tc>
        <w:tc>
          <w:tcPr>
            <w:tcW w:w="2700" w:type="dxa"/>
          </w:tcPr>
          <w:p w:rsidR="00EC3F69" w:rsidRPr="00A40349" w:rsidRDefault="00EC3F69" w:rsidP="00C76EE3">
            <w:r w:rsidRPr="00A40349">
              <w:t>Download the application material from the website.</w:t>
            </w:r>
            <w:r>
              <w:t xml:space="preserve">  Be sure to read the </w:t>
            </w:r>
            <w:r w:rsidRPr="005E0AD8">
              <w:rPr>
                <w:i/>
              </w:rPr>
              <w:t xml:space="preserve">Tips about how to manage the KLP application well </w:t>
            </w:r>
            <w:r>
              <w:t>found right under the application material.</w:t>
            </w:r>
          </w:p>
        </w:tc>
      </w:tr>
      <w:tr w:rsidR="00EC3F69">
        <w:trPr>
          <w:trHeight w:val="2699"/>
        </w:trPr>
        <w:tc>
          <w:tcPr>
            <w:tcW w:w="2520" w:type="dxa"/>
          </w:tcPr>
          <w:p w:rsidR="00EC3F69" w:rsidRDefault="00EC3F69" w:rsidP="00C76EE3">
            <w:pPr>
              <w:ind w:left="-72"/>
            </w:pPr>
            <w:r>
              <w:rPr>
                <w:b/>
              </w:rPr>
              <w:t>C</w:t>
            </w:r>
            <w:r w:rsidRPr="00290232">
              <w:rPr>
                <w:b/>
              </w:rPr>
              <w:t>oca-</w:t>
            </w:r>
            <w:r>
              <w:rPr>
                <w:b/>
              </w:rPr>
              <w:t>C</w:t>
            </w:r>
            <w:r w:rsidRPr="00290232">
              <w:rPr>
                <w:b/>
              </w:rPr>
              <w:t xml:space="preserve">ola </w:t>
            </w:r>
            <w:r>
              <w:rPr>
                <w:b/>
              </w:rPr>
              <w:t>A</w:t>
            </w:r>
            <w:r w:rsidRPr="00290232">
              <w:rPr>
                <w:b/>
              </w:rPr>
              <w:t>ll-</w:t>
            </w:r>
            <w:r>
              <w:rPr>
                <w:b/>
              </w:rPr>
              <w:t>S</w:t>
            </w:r>
            <w:r w:rsidRPr="00290232">
              <w:rPr>
                <w:b/>
              </w:rPr>
              <w:t xml:space="preserve">tate </w:t>
            </w:r>
            <w:r>
              <w:rPr>
                <w:b/>
              </w:rPr>
              <w:t>Community College Academic Team P</w:t>
            </w:r>
            <w:r w:rsidRPr="00290232">
              <w:rPr>
                <w:b/>
              </w:rPr>
              <w:t>rogram</w:t>
            </w:r>
            <w:r>
              <w:br/>
            </w:r>
            <w:hyperlink r:id="rId9" w:history="1">
              <w:r w:rsidRPr="00290232">
                <w:rPr>
                  <w:rStyle w:val="Hyperlink"/>
                </w:rPr>
                <w:t>www.coca-colascholars.org</w:t>
              </w:r>
            </w:hyperlink>
          </w:p>
        </w:tc>
        <w:tc>
          <w:tcPr>
            <w:tcW w:w="1350" w:type="dxa"/>
          </w:tcPr>
          <w:p w:rsidR="00EC3F69" w:rsidRPr="00A40349" w:rsidRDefault="00752B1E" w:rsidP="00C76EE3">
            <w:r>
              <w:t>(</w:t>
            </w:r>
            <w:r w:rsidR="00EC19D6">
              <w:t>(To be determined for 2011-2012)</w:t>
            </w:r>
          </w:p>
        </w:tc>
        <w:tc>
          <w:tcPr>
            <w:tcW w:w="1710" w:type="dxa"/>
          </w:tcPr>
          <w:p w:rsidR="00EC3F69" w:rsidRPr="00A40349" w:rsidRDefault="00EC3F69" w:rsidP="00C76EE3">
            <w:r w:rsidRPr="00A40349">
              <w:t>50 awards of</w:t>
            </w:r>
            <w:r w:rsidR="00C76EE3">
              <w:t xml:space="preserve"> $2,000 </w:t>
            </w:r>
            <w:r w:rsidRPr="00A40349">
              <w:br/>
              <w:t>50 awards of $1,500.</w:t>
            </w:r>
          </w:p>
          <w:p w:rsidR="00EC3F69" w:rsidRPr="00A40349" w:rsidRDefault="00EC3F69" w:rsidP="00C76EE3">
            <w:r w:rsidRPr="00A40349">
              <w:t>50 awards of $1,250.</w:t>
            </w:r>
            <w:r w:rsidRPr="00A40349">
              <w:br/>
              <w:t>50 awards of $1,000.</w:t>
            </w:r>
          </w:p>
          <w:p w:rsidR="00EC3F69" w:rsidRPr="00A40349" w:rsidRDefault="00EC3F69" w:rsidP="00C76EE3">
            <w:r w:rsidRPr="00A40349">
              <w:t>150 awards of $1,000.</w:t>
            </w:r>
          </w:p>
        </w:tc>
        <w:tc>
          <w:tcPr>
            <w:tcW w:w="6750" w:type="dxa"/>
          </w:tcPr>
          <w:p w:rsidR="00EC3F69" w:rsidRPr="00A40349" w:rsidRDefault="00EC3F69" w:rsidP="00C76EE3">
            <w:pPr>
              <w:numPr>
                <w:ilvl w:val="0"/>
                <w:numId w:val="5"/>
              </w:numPr>
              <w:ind w:left="288"/>
              <w:rPr>
                <w:rFonts w:eastAsia="Times New Roman" w:cs="Helvetica"/>
              </w:rPr>
            </w:pPr>
            <w:r w:rsidRPr="00A40349">
              <w:rPr>
                <w:rFonts w:eastAsia="Times New Roman" w:cs="Helvetica"/>
              </w:rPr>
              <w:t>Minimum GPA</w:t>
            </w:r>
            <w:r>
              <w:rPr>
                <w:rFonts w:eastAsia="Times New Roman" w:cs="Helvetica"/>
              </w:rPr>
              <w:t xml:space="preserve"> of</w:t>
            </w:r>
            <w:r w:rsidRPr="00A40349">
              <w:rPr>
                <w:rFonts w:eastAsia="Times New Roman" w:cs="Helvetica"/>
              </w:rPr>
              <w:t xml:space="preserve"> 3.5</w:t>
            </w:r>
            <w:r w:rsidR="00953201">
              <w:rPr>
                <w:rFonts w:eastAsia="Times New Roman" w:cs="Helvetica"/>
              </w:rPr>
              <w:t>.</w:t>
            </w:r>
          </w:p>
          <w:p w:rsidR="00EC3F69" w:rsidRPr="00A40349" w:rsidRDefault="00EC3F69" w:rsidP="00C76EE3">
            <w:pPr>
              <w:numPr>
                <w:ilvl w:val="0"/>
                <w:numId w:val="5"/>
              </w:numPr>
              <w:ind w:left="288"/>
              <w:rPr>
                <w:rStyle w:val="apple-style-span"/>
              </w:rPr>
            </w:pPr>
            <w:r w:rsidRPr="00A40349">
              <w:rPr>
                <w:rStyle w:val="apple-style-span"/>
                <w:color w:val="000000"/>
              </w:rPr>
              <w:t>Must be enrolled at a community college.</w:t>
            </w:r>
          </w:p>
          <w:p w:rsidR="00EC3F69" w:rsidRPr="00A40349" w:rsidRDefault="00EC3F69" w:rsidP="00C76EE3">
            <w:pPr>
              <w:numPr>
                <w:ilvl w:val="0"/>
                <w:numId w:val="5"/>
              </w:numPr>
              <w:ind w:left="288"/>
              <w:rPr>
                <w:rStyle w:val="apple-style-span"/>
              </w:rPr>
            </w:pPr>
            <w:r w:rsidRPr="00A40349">
              <w:rPr>
                <w:rStyle w:val="apple-style-span"/>
                <w:color w:val="000000"/>
              </w:rPr>
              <w:t xml:space="preserve">Must have a minimum of 36 semester college level credits completed </w:t>
            </w:r>
          </w:p>
          <w:p w:rsidR="00EC3F69" w:rsidRPr="00A40349" w:rsidRDefault="00EC3F69" w:rsidP="00C76EE3">
            <w:pPr>
              <w:numPr>
                <w:ilvl w:val="0"/>
                <w:numId w:val="5"/>
              </w:numPr>
              <w:ind w:left="288"/>
              <w:rPr>
                <w:rStyle w:val="apple-style-span"/>
              </w:rPr>
            </w:pPr>
            <w:r w:rsidRPr="00A40349">
              <w:rPr>
                <w:rStyle w:val="apple-style-span"/>
                <w:color w:val="000000"/>
              </w:rPr>
              <w:t>Must not have been nominated previously for the All-USA Community College Academic Team.</w:t>
            </w:r>
          </w:p>
          <w:p w:rsidR="00EC3F69" w:rsidRPr="00A40349" w:rsidRDefault="00EC3F69" w:rsidP="00C76EE3">
            <w:pPr>
              <w:numPr>
                <w:ilvl w:val="0"/>
                <w:numId w:val="5"/>
              </w:numPr>
              <w:ind w:left="288"/>
              <w:rPr>
                <w:rStyle w:val="apple-style-span"/>
              </w:rPr>
            </w:pPr>
            <w:r w:rsidRPr="00A40349">
              <w:rPr>
                <w:rStyle w:val="apple-converted-space"/>
                <w:color w:val="000000"/>
              </w:rPr>
              <w:t> </w:t>
            </w:r>
            <w:r w:rsidRPr="00A40349">
              <w:rPr>
                <w:rStyle w:val="apple-style-span"/>
                <w:rFonts w:cs="Arial"/>
                <w:color w:val="000000"/>
              </w:rPr>
              <w:t xml:space="preserve">Must have a community college record free of suspension, probation or other serious disciplinary action. </w:t>
            </w:r>
          </w:p>
          <w:p w:rsidR="00EC3F69" w:rsidRPr="00A40349" w:rsidRDefault="00C76EE3" w:rsidP="00C76EE3">
            <w:pPr>
              <w:numPr>
                <w:ilvl w:val="0"/>
                <w:numId w:val="5"/>
              </w:numPr>
              <w:ind w:left="288"/>
              <w:rPr>
                <w:rFonts w:eastAsia="Times New Roman" w:cs="Helvetica"/>
              </w:rPr>
            </w:pPr>
            <w:r>
              <w:rPr>
                <w:rStyle w:val="apple-style-span"/>
                <w:rFonts w:cs="Arial"/>
                <w:color w:val="000000"/>
              </w:rPr>
              <w:t>Must have a record</w:t>
            </w:r>
            <w:r w:rsidR="00EC3F69" w:rsidRPr="00A40349">
              <w:rPr>
                <w:rStyle w:val="apple-style-span"/>
                <w:rFonts w:cs="Arial"/>
                <w:color w:val="000000"/>
              </w:rPr>
              <w:t xml:space="preserve"> free from any criminal conduct, or if a convicted felon, has completed all conditions of</w:t>
            </w:r>
            <w:r>
              <w:rPr>
                <w:rStyle w:val="apple-style-span"/>
                <w:rFonts w:cs="Arial"/>
                <w:color w:val="000000"/>
              </w:rPr>
              <w:t xml:space="preserve"> sentencing.</w:t>
            </w:r>
            <w:r w:rsidR="00EC3F69" w:rsidRPr="00A40349">
              <w:rPr>
                <w:rStyle w:val="apple-style-span"/>
                <w:rFonts w:cs="Arial"/>
                <w:color w:val="000000"/>
              </w:rPr>
              <w:t>. </w:t>
            </w:r>
          </w:p>
        </w:tc>
        <w:tc>
          <w:tcPr>
            <w:tcW w:w="2700" w:type="dxa"/>
          </w:tcPr>
          <w:p w:rsidR="00EC3F69" w:rsidRDefault="00EC3F69" w:rsidP="00C76EE3">
            <w:pPr>
              <w:rPr>
                <w:rStyle w:val="apple-style-span"/>
              </w:rPr>
            </w:pPr>
            <w:r>
              <w:rPr>
                <w:rStyle w:val="apple-style-span"/>
                <w:color w:val="000000"/>
              </w:rPr>
              <w:t>Must be nominated by the designated nominator at his/her school.</w:t>
            </w:r>
          </w:p>
          <w:p w:rsidR="00EC3F69" w:rsidRPr="00A40349" w:rsidRDefault="00EC3F69" w:rsidP="00C76EE3">
            <w:pPr>
              <w:rPr>
                <w:color w:val="000000"/>
              </w:rPr>
            </w:pPr>
            <w:r>
              <w:rPr>
                <w:rStyle w:val="apple-style-span"/>
                <w:color w:val="000000"/>
              </w:rPr>
              <w:t>(</w:t>
            </w:r>
            <w:r w:rsidRPr="00A40349">
              <w:rPr>
                <w:rStyle w:val="apple-style-span"/>
                <w:color w:val="000000"/>
              </w:rPr>
              <w:t xml:space="preserve">Dr. Gail Mellow </w:t>
            </w:r>
            <w:hyperlink r:id="rId10" w:history="1">
              <w:r w:rsidRPr="00A40349">
                <w:rPr>
                  <w:rStyle w:val="Hyperlink"/>
                  <w:rFonts w:cs="Helvetica"/>
                  <w:color w:val="FF0000"/>
                </w:rPr>
                <w:t>gmellow@lagcc.cuny.edu</w:t>
              </w:r>
            </w:hyperlink>
            <w:r w:rsidRPr="00A40349">
              <w:rPr>
                <w:rStyle w:val="Hyperlink"/>
                <w:rFonts w:cs="Helvetica"/>
                <w:color w:val="FF0000"/>
              </w:rPr>
              <w:t> </w:t>
            </w:r>
            <w:r>
              <w:rPr>
                <w:rStyle w:val="Hyperlink"/>
                <w:rFonts w:cs="Helvetica"/>
                <w:color w:val="auto"/>
                <w:u w:val="none"/>
              </w:rPr>
              <w:t>)</w:t>
            </w:r>
          </w:p>
        </w:tc>
      </w:tr>
      <w:tr w:rsidR="002044AD">
        <w:trPr>
          <w:trHeight w:val="1655"/>
        </w:trPr>
        <w:tc>
          <w:tcPr>
            <w:tcW w:w="2520" w:type="dxa"/>
          </w:tcPr>
          <w:p w:rsidR="002044AD" w:rsidRDefault="00C76EE3" w:rsidP="00C76EE3">
            <w:pPr>
              <w:ind w:left="-72"/>
              <w:rPr>
                <w:b/>
              </w:rPr>
            </w:pPr>
            <w:r>
              <w:rPr>
                <w:b/>
              </w:rPr>
              <w:t>Hites Scholarship</w:t>
            </w:r>
          </w:p>
          <w:p w:rsidR="00C76EE3" w:rsidRDefault="004E48F4" w:rsidP="00C76EE3">
            <w:pPr>
              <w:ind w:left="-72"/>
              <w:rPr>
                <w:b/>
              </w:rPr>
            </w:pPr>
            <w:hyperlink r:id="rId11" w:history="1">
              <w:r w:rsidR="00C76EE3" w:rsidRPr="00842921">
                <w:rPr>
                  <w:rStyle w:val="Hyperlink"/>
                </w:rPr>
                <w:t>www.ptk.org/hites_scholarship</w:t>
              </w:r>
            </w:hyperlink>
          </w:p>
          <w:p w:rsidR="00DD1A8B" w:rsidRPr="00DD1A8B" w:rsidRDefault="00DD1A8B" w:rsidP="00C76EE3">
            <w:pPr>
              <w:ind w:left="-72"/>
              <w:rPr>
                <w:b/>
              </w:rPr>
            </w:pPr>
          </w:p>
        </w:tc>
        <w:tc>
          <w:tcPr>
            <w:tcW w:w="1350" w:type="dxa"/>
          </w:tcPr>
          <w:p w:rsidR="002044AD" w:rsidRDefault="00752B1E" w:rsidP="00C76EE3">
            <w:r>
              <w:t>(</w:t>
            </w:r>
            <w:r w:rsidR="00EC19D6">
              <w:t>(To be determined for 2011-2012)</w:t>
            </w:r>
          </w:p>
        </w:tc>
        <w:tc>
          <w:tcPr>
            <w:tcW w:w="1710" w:type="dxa"/>
          </w:tcPr>
          <w:p w:rsidR="002044AD" w:rsidRDefault="00752B1E" w:rsidP="00C76EE3">
            <w:r>
              <w:t>$7,500</w:t>
            </w:r>
            <w:r>
              <w:br/>
              <w:t>(Four payments of $1,875 per semester.)</w:t>
            </w:r>
          </w:p>
        </w:tc>
        <w:tc>
          <w:tcPr>
            <w:tcW w:w="6750" w:type="dxa"/>
          </w:tcPr>
          <w:p w:rsidR="002044AD" w:rsidRDefault="00C76EE3" w:rsidP="00C76EE3">
            <w:pPr>
              <w:pStyle w:val="ListParagraph"/>
              <w:numPr>
                <w:ilvl w:val="0"/>
                <w:numId w:val="5"/>
              </w:numPr>
              <w:ind w:left="288"/>
            </w:pPr>
            <w:r>
              <w:t>Minimum GPA of 3.5.</w:t>
            </w:r>
          </w:p>
          <w:p w:rsidR="00C76EE3" w:rsidRDefault="00C76EE3" w:rsidP="00C76EE3">
            <w:pPr>
              <w:pStyle w:val="ListParagraph"/>
              <w:numPr>
                <w:ilvl w:val="0"/>
                <w:numId w:val="5"/>
              </w:numPr>
              <w:ind w:left="288"/>
            </w:pPr>
            <w:r>
              <w:t>Must be a Phi Theta Kappa Member</w:t>
            </w:r>
            <w:r w:rsidR="00965B17">
              <w:t>.</w:t>
            </w:r>
          </w:p>
          <w:p w:rsidR="00C76EE3" w:rsidRDefault="00C76EE3" w:rsidP="00C76EE3">
            <w:pPr>
              <w:pStyle w:val="ListParagraph"/>
              <w:numPr>
                <w:ilvl w:val="0"/>
                <w:numId w:val="5"/>
              </w:numPr>
              <w:ind w:left="288"/>
            </w:pPr>
            <w:r w:rsidRPr="00C76EE3">
              <w:t>The student's record must be free from suspension, probation or other disciplinary action.</w:t>
            </w:r>
          </w:p>
          <w:p w:rsidR="00C76EE3" w:rsidRDefault="00C76EE3" w:rsidP="00C76EE3">
            <w:pPr>
              <w:pStyle w:val="ListParagraph"/>
              <w:numPr>
                <w:ilvl w:val="0"/>
                <w:numId w:val="5"/>
              </w:numPr>
              <w:ind w:left="288"/>
            </w:pPr>
            <w:r>
              <w:t>Must have a record free from</w:t>
            </w:r>
            <w:r w:rsidRPr="00C76EE3">
              <w:t xml:space="preserve"> any criminal conduct, or if a convicted felon, must have completed all conditions of sentencing,</w:t>
            </w:r>
            <w:r>
              <w:t>.</w:t>
            </w:r>
          </w:p>
        </w:tc>
        <w:tc>
          <w:tcPr>
            <w:tcW w:w="2700" w:type="dxa"/>
          </w:tcPr>
          <w:p w:rsidR="002044AD" w:rsidRDefault="00752B1E" w:rsidP="00C76EE3">
            <w:r>
              <w:t>Online application will be available on the www.PTK.org.</w:t>
            </w:r>
          </w:p>
        </w:tc>
      </w:tr>
      <w:tr w:rsidR="00752B1E">
        <w:trPr>
          <w:trHeight w:val="677"/>
        </w:trPr>
        <w:tc>
          <w:tcPr>
            <w:tcW w:w="2520" w:type="dxa"/>
          </w:tcPr>
          <w:p w:rsidR="00752B1E" w:rsidRDefault="00752B1E" w:rsidP="004220DB">
            <w:pPr>
              <w:ind w:left="-72"/>
            </w:pPr>
            <w:r w:rsidRPr="00B07847">
              <w:rPr>
                <w:b/>
              </w:rPr>
              <w:t xml:space="preserve">Barry M. Goldwater Scholarship and Excellence in Education Program </w:t>
            </w:r>
            <w:hyperlink r:id="rId12" w:history="1">
              <w:r>
                <w:rPr>
                  <w:rStyle w:val="Hyperlink"/>
                </w:rPr>
                <w:t>www.act.org/goldwater</w:t>
              </w:r>
            </w:hyperlink>
          </w:p>
        </w:tc>
        <w:tc>
          <w:tcPr>
            <w:tcW w:w="1350" w:type="dxa"/>
          </w:tcPr>
          <w:p w:rsidR="00752B1E" w:rsidRDefault="00EC19D6" w:rsidP="004220DB">
            <w:r>
              <w:t>(To be determined for 2011-2012)</w:t>
            </w:r>
          </w:p>
        </w:tc>
        <w:tc>
          <w:tcPr>
            <w:tcW w:w="1710" w:type="dxa"/>
          </w:tcPr>
          <w:p w:rsidR="00752B1E" w:rsidRDefault="00752B1E" w:rsidP="004220DB">
            <w:r>
              <w:t>Up to $7,500 per year.</w:t>
            </w:r>
          </w:p>
        </w:tc>
        <w:tc>
          <w:tcPr>
            <w:tcW w:w="6750" w:type="dxa"/>
          </w:tcPr>
          <w:p w:rsidR="00752B1E" w:rsidRDefault="00752B1E" w:rsidP="004220DB">
            <w:pPr>
              <w:pStyle w:val="ListParagraph"/>
              <w:numPr>
                <w:ilvl w:val="0"/>
                <w:numId w:val="5"/>
              </w:numPr>
              <w:ind w:left="288"/>
            </w:pPr>
            <w:r>
              <w:t>Minimum GPA of 3.5.</w:t>
            </w:r>
          </w:p>
          <w:p w:rsidR="00752B1E" w:rsidRDefault="00752B1E" w:rsidP="004220DB">
            <w:pPr>
              <w:pStyle w:val="ListParagraph"/>
              <w:numPr>
                <w:ilvl w:val="0"/>
                <w:numId w:val="5"/>
              </w:numPr>
              <w:ind w:left="288"/>
            </w:pPr>
            <w:r>
              <w:t xml:space="preserve">Students aspiring to become </w:t>
            </w:r>
            <w:r w:rsidRPr="00B07847">
              <w:t>scientists, mathematicians, and engineers</w:t>
            </w:r>
            <w:r>
              <w:t>.</w:t>
            </w:r>
          </w:p>
          <w:p w:rsidR="00752B1E" w:rsidRDefault="00752B1E" w:rsidP="004220DB">
            <w:pPr>
              <w:pStyle w:val="ListParagraph"/>
              <w:numPr>
                <w:ilvl w:val="0"/>
                <w:numId w:val="5"/>
              </w:numPr>
              <w:ind w:left="288"/>
            </w:pPr>
            <w:r>
              <w:t>Essay addressing an issue or problem in your interested field of study.</w:t>
            </w:r>
          </w:p>
          <w:p w:rsidR="00752B1E" w:rsidRDefault="00752B1E" w:rsidP="004220DB">
            <w:pPr>
              <w:pStyle w:val="ListParagraph"/>
              <w:numPr>
                <w:ilvl w:val="0"/>
                <w:numId w:val="5"/>
              </w:numPr>
              <w:ind w:left="288"/>
            </w:pPr>
            <w:r>
              <w:t>Three letters of recommendations from professors.</w:t>
            </w:r>
          </w:p>
          <w:p w:rsidR="00752B1E" w:rsidRDefault="00752B1E" w:rsidP="004220DB">
            <w:pPr>
              <w:pStyle w:val="ListParagraph"/>
              <w:numPr>
                <w:ilvl w:val="0"/>
                <w:numId w:val="5"/>
              </w:numPr>
              <w:ind w:left="288"/>
            </w:pPr>
            <w:r>
              <w:t>Must be nominated by faculty.</w:t>
            </w:r>
          </w:p>
        </w:tc>
        <w:tc>
          <w:tcPr>
            <w:tcW w:w="2700" w:type="dxa"/>
          </w:tcPr>
          <w:p w:rsidR="00752B1E" w:rsidRDefault="00752B1E" w:rsidP="004220DB">
            <w:r>
              <w:t>Faculty representative:</w:t>
            </w:r>
            <w:r>
              <w:br/>
              <w:t>Howard Motoike</w:t>
            </w:r>
          </w:p>
          <w:p w:rsidR="00752B1E" w:rsidRPr="00B07847" w:rsidRDefault="004E48F4" w:rsidP="004220DB">
            <w:pPr>
              <w:rPr>
                <w:color w:val="FF0000"/>
              </w:rPr>
            </w:pPr>
            <w:hyperlink r:id="rId13" w:history="1">
              <w:r w:rsidR="00752B1E" w:rsidRPr="00B07847">
                <w:rPr>
                  <w:rStyle w:val="Hyperlink"/>
                  <w:color w:val="FF0000"/>
                </w:rPr>
                <w:t>hmotoike@lagcc.cuny.edu</w:t>
              </w:r>
            </w:hyperlink>
          </w:p>
          <w:p w:rsidR="00752B1E" w:rsidRDefault="00752B1E" w:rsidP="004220DB">
            <w:r>
              <w:t>(718) 482-5322</w:t>
            </w:r>
          </w:p>
        </w:tc>
      </w:tr>
      <w:tr w:rsidR="004405F3" w:rsidRPr="000F60BE">
        <w:trPr>
          <w:trHeight w:val="80"/>
        </w:trPr>
        <w:tc>
          <w:tcPr>
            <w:tcW w:w="2520" w:type="dxa"/>
            <w:shd w:val="pct10" w:color="auto" w:fill="auto"/>
            <w:vAlign w:val="bottom"/>
          </w:tcPr>
          <w:p w:rsidR="004405F3" w:rsidRPr="000F60BE" w:rsidRDefault="004405F3" w:rsidP="00E40878">
            <w:pPr>
              <w:jc w:val="center"/>
              <w:rPr>
                <w:rFonts w:cs="Times New Roman"/>
                <w:b/>
              </w:rPr>
            </w:pPr>
            <w:r w:rsidRPr="000F60BE">
              <w:rPr>
                <w:rFonts w:cs="Times New Roman"/>
                <w:b/>
              </w:rPr>
              <w:t>Name of Scholarship</w:t>
            </w:r>
          </w:p>
        </w:tc>
        <w:tc>
          <w:tcPr>
            <w:tcW w:w="1350" w:type="dxa"/>
            <w:shd w:val="pct10" w:color="auto" w:fill="auto"/>
            <w:vAlign w:val="bottom"/>
          </w:tcPr>
          <w:p w:rsidR="004405F3" w:rsidRPr="000F60BE" w:rsidRDefault="004405F3" w:rsidP="00E40878">
            <w:pPr>
              <w:jc w:val="center"/>
              <w:rPr>
                <w:rFonts w:cs="Times New Roman"/>
                <w:b/>
              </w:rPr>
            </w:pPr>
            <w:r w:rsidRPr="000F60BE">
              <w:rPr>
                <w:rFonts w:cs="Times New Roman"/>
                <w:b/>
              </w:rPr>
              <w:t>Application Deadline</w:t>
            </w:r>
          </w:p>
        </w:tc>
        <w:tc>
          <w:tcPr>
            <w:tcW w:w="1710" w:type="dxa"/>
            <w:shd w:val="pct10" w:color="auto" w:fill="auto"/>
            <w:vAlign w:val="bottom"/>
          </w:tcPr>
          <w:p w:rsidR="004405F3" w:rsidRPr="000F60BE" w:rsidRDefault="004405F3" w:rsidP="00E40878">
            <w:pPr>
              <w:jc w:val="center"/>
              <w:rPr>
                <w:rFonts w:cs="Times New Roman"/>
                <w:b/>
              </w:rPr>
            </w:pPr>
            <w:r w:rsidRPr="000F60BE">
              <w:rPr>
                <w:rFonts w:cs="Times New Roman"/>
                <w:b/>
              </w:rPr>
              <w:t>Reward</w:t>
            </w:r>
          </w:p>
        </w:tc>
        <w:tc>
          <w:tcPr>
            <w:tcW w:w="6750" w:type="dxa"/>
            <w:shd w:val="pct10" w:color="auto" w:fill="auto"/>
            <w:vAlign w:val="bottom"/>
          </w:tcPr>
          <w:p w:rsidR="004405F3" w:rsidRPr="000F60BE" w:rsidRDefault="004405F3" w:rsidP="00E40878">
            <w:pPr>
              <w:jc w:val="center"/>
              <w:rPr>
                <w:rFonts w:cs="Times New Roman"/>
                <w:b/>
              </w:rPr>
            </w:pPr>
            <w:r w:rsidRPr="000F60BE">
              <w:rPr>
                <w:rFonts w:cs="Times New Roman"/>
                <w:b/>
              </w:rPr>
              <w:t>Qualifications</w:t>
            </w:r>
          </w:p>
        </w:tc>
        <w:tc>
          <w:tcPr>
            <w:tcW w:w="2700" w:type="dxa"/>
            <w:shd w:val="pct10" w:color="auto" w:fill="auto"/>
            <w:vAlign w:val="bottom"/>
          </w:tcPr>
          <w:p w:rsidR="004405F3" w:rsidRPr="000F60BE" w:rsidRDefault="004405F3" w:rsidP="00E40878">
            <w:pPr>
              <w:jc w:val="center"/>
              <w:rPr>
                <w:rFonts w:cs="Times New Roman"/>
                <w:b/>
              </w:rPr>
            </w:pPr>
            <w:r>
              <w:rPr>
                <w:rFonts w:cs="Times New Roman"/>
                <w:b/>
              </w:rPr>
              <w:t>How to Apply</w:t>
            </w:r>
          </w:p>
        </w:tc>
      </w:tr>
      <w:tr w:rsidR="002044AD">
        <w:trPr>
          <w:trHeight w:val="905"/>
        </w:trPr>
        <w:tc>
          <w:tcPr>
            <w:tcW w:w="2520" w:type="dxa"/>
          </w:tcPr>
          <w:p w:rsidR="002044AD" w:rsidRDefault="00EC19D6" w:rsidP="00126723">
            <w:pPr>
              <w:ind w:left="-72"/>
              <w:rPr>
                <w:b/>
              </w:rPr>
            </w:pPr>
            <w:r>
              <w:rPr>
                <w:b/>
              </w:rPr>
              <w:t>Goldman Sachs Scholarship for Excellence</w:t>
            </w:r>
          </w:p>
          <w:p w:rsidR="00EC19D6" w:rsidRDefault="004E48F4" w:rsidP="00EC19D6">
            <w:pPr>
              <w:ind w:left="-72"/>
            </w:pPr>
            <w:hyperlink r:id="rId14" w:history="1">
              <w:r w:rsidR="00EC19D6" w:rsidRPr="00402880">
                <w:rPr>
                  <w:rStyle w:val="Hyperlink"/>
                </w:rPr>
                <w:t>www</w:t>
              </w:r>
              <w:r w:rsidR="00EC19D6">
                <w:rPr>
                  <w:rStyle w:val="Hyperlink"/>
                </w:rPr>
                <w:t>2</w:t>
              </w:r>
              <w:r w:rsidR="00EC19D6" w:rsidRPr="00402880">
                <w:rPr>
                  <w:rStyle w:val="Hyperlink"/>
                </w:rPr>
                <w:t>.goldmansachs.com/careers/our-firm/diversity</w:t>
              </w:r>
            </w:hyperlink>
          </w:p>
          <w:p w:rsidR="00EC19D6" w:rsidRPr="00EC19D6" w:rsidRDefault="00EC19D6" w:rsidP="00EC19D6"/>
        </w:tc>
        <w:tc>
          <w:tcPr>
            <w:tcW w:w="1350" w:type="dxa"/>
          </w:tcPr>
          <w:p w:rsidR="002044AD" w:rsidRDefault="00EC19D6" w:rsidP="00597E32">
            <w:r>
              <w:t>(To be determined for 2011-2012)</w:t>
            </w:r>
          </w:p>
        </w:tc>
        <w:tc>
          <w:tcPr>
            <w:tcW w:w="1710" w:type="dxa"/>
          </w:tcPr>
          <w:p w:rsidR="002044AD" w:rsidRDefault="00EC19D6" w:rsidP="00597E32">
            <w:r>
              <w:t>$5,000 for Sophmore year;</w:t>
            </w:r>
            <w:r>
              <w:br/>
              <w:t>$10,000 for Junior Year</w:t>
            </w:r>
            <w:r w:rsidR="00984FF0">
              <w:t>.</w:t>
            </w:r>
          </w:p>
        </w:tc>
        <w:tc>
          <w:tcPr>
            <w:tcW w:w="6750" w:type="dxa"/>
          </w:tcPr>
          <w:p w:rsidR="002044AD" w:rsidRDefault="00EC19D6" w:rsidP="00EC19D6">
            <w:pPr>
              <w:pStyle w:val="ListParagraph"/>
              <w:numPr>
                <w:ilvl w:val="0"/>
                <w:numId w:val="10"/>
              </w:numPr>
              <w:ind w:left="288"/>
            </w:pPr>
            <w:r>
              <w:t>Minimum GPA of 3.4</w:t>
            </w:r>
            <w:r w:rsidR="00965B17">
              <w:t>.</w:t>
            </w:r>
          </w:p>
          <w:p w:rsidR="00EC19D6" w:rsidRDefault="00EC19D6" w:rsidP="00EC19D6">
            <w:pPr>
              <w:pStyle w:val="ListParagraph"/>
              <w:numPr>
                <w:ilvl w:val="0"/>
                <w:numId w:val="10"/>
              </w:numPr>
              <w:ind w:left="288"/>
            </w:pPr>
            <w:r w:rsidRPr="00EC19D6">
              <w:t>Black, Hispanic, and Native American</w:t>
            </w:r>
            <w:r>
              <w:t xml:space="preserve"> undergraduates interested in a career at Goldman Sachs.</w:t>
            </w:r>
          </w:p>
          <w:p w:rsidR="00EC19D6" w:rsidRDefault="00EC19D6" w:rsidP="00EC19D6">
            <w:pPr>
              <w:pStyle w:val="ListParagraph"/>
              <w:numPr>
                <w:ilvl w:val="0"/>
                <w:numId w:val="10"/>
              </w:numPr>
              <w:ind w:left="288"/>
            </w:pPr>
            <w:r>
              <w:t>Online application that includes a 500 word essay</w:t>
            </w:r>
          </w:p>
          <w:p w:rsidR="00EC19D6" w:rsidRDefault="00EC19D6" w:rsidP="00EC19D6">
            <w:pPr>
              <w:pStyle w:val="ListParagraph"/>
              <w:numPr>
                <w:ilvl w:val="0"/>
                <w:numId w:val="10"/>
              </w:numPr>
              <w:ind w:left="288"/>
            </w:pPr>
            <w:r>
              <w:t xml:space="preserve">Recipients of the scholarship are also offered a paid </w:t>
            </w:r>
            <w:r w:rsidR="00984FF0">
              <w:t>summer</w:t>
            </w:r>
            <w:r>
              <w:t xml:space="preserve"> internship at Goldman Sachs.</w:t>
            </w:r>
          </w:p>
        </w:tc>
        <w:tc>
          <w:tcPr>
            <w:tcW w:w="2700" w:type="dxa"/>
          </w:tcPr>
          <w:p w:rsidR="002044AD" w:rsidRDefault="00EC19D6" w:rsidP="00597E32">
            <w:r>
              <w:t>Complete an online application (visit their website for more information).  Submit your essay in the cover letter.  Mail your official Transcript</w:t>
            </w:r>
          </w:p>
        </w:tc>
      </w:tr>
      <w:tr w:rsidR="002044AD">
        <w:trPr>
          <w:trHeight w:val="905"/>
        </w:trPr>
        <w:tc>
          <w:tcPr>
            <w:tcW w:w="2520" w:type="dxa"/>
          </w:tcPr>
          <w:p w:rsidR="00984FF0" w:rsidRDefault="00984FF0" w:rsidP="00984FF0">
            <w:pPr>
              <w:ind w:left="-72"/>
              <w:rPr>
                <w:b/>
              </w:rPr>
            </w:pPr>
            <w:r w:rsidRPr="00984FF0">
              <w:rPr>
                <w:b/>
              </w:rPr>
              <w:t>Na</w:t>
            </w:r>
            <w:r>
              <w:rPr>
                <w:b/>
              </w:rPr>
              <w:t xml:space="preserve">tional Institutes of Health </w:t>
            </w:r>
            <w:r w:rsidRPr="00984FF0">
              <w:rPr>
                <w:b/>
              </w:rPr>
              <w:t>Undergraduate Scholarship Program</w:t>
            </w:r>
          </w:p>
          <w:p w:rsidR="00984FF0" w:rsidRPr="00984FF0" w:rsidRDefault="004E48F4" w:rsidP="00984FF0">
            <w:pPr>
              <w:ind w:left="-72"/>
            </w:pPr>
            <w:hyperlink r:id="rId15" w:history="1">
              <w:r w:rsidR="00984FF0" w:rsidRPr="00984FF0">
                <w:rPr>
                  <w:rStyle w:val="Hyperlink"/>
                </w:rPr>
                <w:t>www.training.nih.gov/programs/ugsp</w:t>
              </w:r>
            </w:hyperlink>
          </w:p>
        </w:tc>
        <w:tc>
          <w:tcPr>
            <w:tcW w:w="1350" w:type="dxa"/>
          </w:tcPr>
          <w:p w:rsidR="002044AD" w:rsidRDefault="00776384" w:rsidP="00597E32">
            <w:r>
              <w:t>(</w:t>
            </w:r>
            <w:r w:rsidR="00984FF0">
              <w:t>To be determined for 2011-2012)</w:t>
            </w:r>
          </w:p>
        </w:tc>
        <w:tc>
          <w:tcPr>
            <w:tcW w:w="1710" w:type="dxa"/>
          </w:tcPr>
          <w:p w:rsidR="002044AD" w:rsidRDefault="00984FF0" w:rsidP="00597E32">
            <w:r>
              <w:t>Up to $20,000 per academic year.</w:t>
            </w:r>
          </w:p>
        </w:tc>
        <w:tc>
          <w:tcPr>
            <w:tcW w:w="6750" w:type="dxa"/>
          </w:tcPr>
          <w:p w:rsidR="002044AD" w:rsidRDefault="00984FF0" w:rsidP="00EC19D6">
            <w:pPr>
              <w:pStyle w:val="ListParagraph"/>
              <w:numPr>
                <w:ilvl w:val="0"/>
                <w:numId w:val="10"/>
              </w:numPr>
              <w:ind w:left="288"/>
            </w:pPr>
            <w:r>
              <w:t>Minimum GPA of 3.5</w:t>
            </w:r>
            <w:r w:rsidR="00965B17">
              <w:t>.</w:t>
            </w:r>
          </w:p>
          <w:p w:rsidR="00984FF0" w:rsidRDefault="00984FF0" w:rsidP="00EC19D6">
            <w:pPr>
              <w:pStyle w:val="ListParagraph"/>
              <w:numPr>
                <w:ilvl w:val="0"/>
                <w:numId w:val="10"/>
              </w:numPr>
              <w:ind w:left="288"/>
            </w:pPr>
            <w:r w:rsidRPr="00984FF0">
              <w:t>U.S. citizen, national, or qualified noncitizen.</w:t>
            </w:r>
          </w:p>
          <w:p w:rsidR="00984FF0" w:rsidRDefault="00984FF0" w:rsidP="00EC19D6">
            <w:pPr>
              <w:pStyle w:val="ListParagraph"/>
              <w:numPr>
                <w:ilvl w:val="0"/>
                <w:numId w:val="10"/>
              </w:numPr>
              <w:ind w:left="288"/>
            </w:pPr>
            <w:r>
              <w:t>Must be from a disadvantaged background (certified by your school’s financial aid office as having “exceptional financial need”).</w:t>
            </w:r>
          </w:p>
        </w:tc>
        <w:tc>
          <w:tcPr>
            <w:tcW w:w="2700" w:type="dxa"/>
          </w:tcPr>
          <w:p w:rsidR="002044AD" w:rsidRDefault="00395666" w:rsidP="00597E32">
            <w:r>
              <w:t>Create an account on their website and complete the application through the account.</w:t>
            </w:r>
          </w:p>
        </w:tc>
      </w:tr>
      <w:tr w:rsidR="002044AD">
        <w:trPr>
          <w:trHeight w:val="905"/>
        </w:trPr>
        <w:tc>
          <w:tcPr>
            <w:tcW w:w="2520" w:type="dxa"/>
          </w:tcPr>
          <w:p w:rsidR="002044AD" w:rsidRDefault="00395666" w:rsidP="00126723">
            <w:pPr>
              <w:ind w:left="-72"/>
              <w:rPr>
                <w:b/>
              </w:rPr>
            </w:pPr>
            <w:r w:rsidRPr="00395666">
              <w:rPr>
                <w:b/>
              </w:rPr>
              <w:t>Morris K. Udall Undergraduate Scholarship</w:t>
            </w:r>
          </w:p>
          <w:p w:rsidR="00395666" w:rsidRPr="00395666" w:rsidRDefault="004E48F4" w:rsidP="00395666">
            <w:pPr>
              <w:ind w:left="-72"/>
            </w:pPr>
            <w:hyperlink r:id="rId16" w:history="1">
              <w:r w:rsidR="00395666" w:rsidRPr="00395666">
                <w:rPr>
                  <w:rStyle w:val="Hyperlink"/>
                </w:rPr>
                <w:t>www.udall.gov</w:t>
              </w:r>
            </w:hyperlink>
          </w:p>
        </w:tc>
        <w:tc>
          <w:tcPr>
            <w:tcW w:w="1350" w:type="dxa"/>
          </w:tcPr>
          <w:p w:rsidR="002044AD" w:rsidRDefault="00776384" w:rsidP="00597E32">
            <w:r>
              <w:t>(To be determined for 2011-2012)</w:t>
            </w:r>
          </w:p>
        </w:tc>
        <w:tc>
          <w:tcPr>
            <w:tcW w:w="1710" w:type="dxa"/>
          </w:tcPr>
          <w:p w:rsidR="002044AD" w:rsidRDefault="00776384" w:rsidP="00597E32">
            <w:r>
              <w:t>Up to $5,000</w:t>
            </w:r>
          </w:p>
        </w:tc>
        <w:tc>
          <w:tcPr>
            <w:tcW w:w="6750" w:type="dxa"/>
          </w:tcPr>
          <w:p w:rsidR="002044AD" w:rsidRDefault="0014537C" w:rsidP="00EC19D6">
            <w:pPr>
              <w:pStyle w:val="ListParagraph"/>
              <w:numPr>
                <w:ilvl w:val="0"/>
                <w:numId w:val="10"/>
              </w:numPr>
              <w:ind w:left="288"/>
            </w:pPr>
            <w:r>
              <w:t>Minimum GPA of 3.4</w:t>
            </w:r>
            <w:r w:rsidR="00965B17">
              <w:t>.</w:t>
            </w:r>
          </w:p>
          <w:p w:rsidR="0014537C" w:rsidRDefault="0014537C" w:rsidP="00EC19D6">
            <w:pPr>
              <w:pStyle w:val="ListParagraph"/>
              <w:numPr>
                <w:ilvl w:val="0"/>
                <w:numId w:val="10"/>
              </w:numPr>
              <w:ind w:left="288"/>
            </w:pPr>
            <w:r w:rsidRPr="0014537C">
              <w:t>Candidates must be U.S citizens, U.S. nationals or permanent residents</w:t>
            </w:r>
            <w:r w:rsidR="00965B17">
              <w:t>.</w:t>
            </w:r>
          </w:p>
          <w:p w:rsidR="0014537C" w:rsidRDefault="0014537C" w:rsidP="00EC19D6">
            <w:pPr>
              <w:pStyle w:val="ListParagraph"/>
              <w:numPr>
                <w:ilvl w:val="0"/>
                <w:numId w:val="10"/>
              </w:numPr>
              <w:ind w:left="288"/>
            </w:pPr>
            <w:r>
              <w:t xml:space="preserve">Student </w:t>
            </w:r>
            <w:r w:rsidRPr="0014537C">
              <w:t>pursue careers related to the natural environment</w:t>
            </w:r>
            <w:r>
              <w:t xml:space="preserve">; </w:t>
            </w:r>
            <w:r w:rsidRPr="0014537C">
              <w:t>Native American and Alaska Native students who have demonstrated commitment to careers related to tribal public policy</w:t>
            </w:r>
            <w:r>
              <w:t xml:space="preserve"> or </w:t>
            </w:r>
            <w:r w:rsidRPr="0014537C">
              <w:t>Native American health care</w:t>
            </w:r>
            <w:r w:rsidR="00965B17">
              <w:t>.</w:t>
            </w:r>
          </w:p>
          <w:p w:rsidR="0014537C" w:rsidRDefault="0014537C" w:rsidP="00EC19D6">
            <w:pPr>
              <w:pStyle w:val="ListParagraph"/>
              <w:numPr>
                <w:ilvl w:val="0"/>
                <w:numId w:val="10"/>
              </w:numPr>
              <w:ind w:left="288"/>
            </w:pPr>
            <w:r>
              <w:t>Application consists of 11-question online form, 800-word essay, three letters of recommendation.</w:t>
            </w:r>
          </w:p>
        </w:tc>
        <w:tc>
          <w:tcPr>
            <w:tcW w:w="2700" w:type="dxa"/>
          </w:tcPr>
          <w:p w:rsidR="0014537C" w:rsidRDefault="0014537C" w:rsidP="00597E32">
            <w:r>
              <w:t>Must be registered by a faculty representative. (</w:t>
            </w:r>
            <w:r w:rsidRPr="0014537C">
              <w:t>Deirdre F Aherne</w:t>
            </w:r>
            <w:r>
              <w:br/>
            </w:r>
            <w:hyperlink r:id="rId17" w:history="1">
              <w:r w:rsidRPr="0014537C">
                <w:rPr>
                  <w:rStyle w:val="Hyperlink"/>
                  <w:color w:val="FF0000"/>
                </w:rPr>
                <w:t>daherne@lagcc.cuny.edu</w:t>
              </w:r>
            </w:hyperlink>
            <w:r>
              <w:rPr>
                <w:color w:val="FF0000"/>
              </w:rPr>
              <w:t>)</w:t>
            </w:r>
          </w:p>
          <w:p w:rsidR="002044AD" w:rsidRDefault="0014537C" w:rsidP="00597E32">
            <w:r>
              <w:t>After being nominated, apply online through their website.</w:t>
            </w:r>
          </w:p>
        </w:tc>
      </w:tr>
      <w:tr w:rsidR="002044AD">
        <w:trPr>
          <w:trHeight w:val="905"/>
        </w:trPr>
        <w:tc>
          <w:tcPr>
            <w:tcW w:w="2520" w:type="dxa"/>
          </w:tcPr>
          <w:p w:rsidR="00776384" w:rsidRPr="00776384" w:rsidRDefault="00776384" w:rsidP="00776384">
            <w:pPr>
              <w:ind w:left="-72"/>
              <w:rPr>
                <w:b/>
              </w:rPr>
            </w:pPr>
            <w:r w:rsidRPr="00776384">
              <w:rPr>
                <w:b/>
              </w:rPr>
              <w:t>Hispanic Scholarship Fund</w:t>
            </w:r>
          </w:p>
          <w:p w:rsidR="00776384" w:rsidRDefault="004E48F4" w:rsidP="00776384">
            <w:pPr>
              <w:ind w:left="-72"/>
            </w:pPr>
            <w:hyperlink r:id="rId18" w:history="1">
              <w:r w:rsidR="00776384" w:rsidRPr="00402880">
                <w:rPr>
                  <w:rStyle w:val="Hyperlink"/>
                </w:rPr>
                <w:t>www.hsf.net</w:t>
              </w:r>
            </w:hyperlink>
          </w:p>
        </w:tc>
        <w:tc>
          <w:tcPr>
            <w:tcW w:w="1350" w:type="dxa"/>
          </w:tcPr>
          <w:p w:rsidR="002044AD" w:rsidRDefault="00776384" w:rsidP="00597E32">
            <w:r>
              <w:t>Varies.</w:t>
            </w:r>
          </w:p>
        </w:tc>
        <w:tc>
          <w:tcPr>
            <w:tcW w:w="1710" w:type="dxa"/>
          </w:tcPr>
          <w:p w:rsidR="002044AD" w:rsidRDefault="00776384" w:rsidP="00597E32">
            <w:r>
              <w:t>Varies.</w:t>
            </w:r>
          </w:p>
        </w:tc>
        <w:tc>
          <w:tcPr>
            <w:tcW w:w="6750" w:type="dxa"/>
          </w:tcPr>
          <w:p w:rsidR="002044AD" w:rsidRDefault="00776384" w:rsidP="00EC19D6">
            <w:pPr>
              <w:pStyle w:val="ListParagraph"/>
              <w:numPr>
                <w:ilvl w:val="0"/>
                <w:numId w:val="10"/>
              </w:numPr>
              <w:ind w:left="288"/>
            </w:pPr>
            <w:r>
              <w:t>Minimum GPA of 3.0</w:t>
            </w:r>
            <w:r w:rsidR="00965B17">
              <w:t>.</w:t>
            </w:r>
          </w:p>
          <w:p w:rsidR="00776384" w:rsidRDefault="00776384" w:rsidP="00EC19D6">
            <w:pPr>
              <w:pStyle w:val="ListParagraph"/>
              <w:numPr>
                <w:ilvl w:val="0"/>
                <w:numId w:val="10"/>
              </w:numPr>
              <w:ind w:left="288"/>
            </w:pPr>
            <w:r>
              <w:t>Must be enrolled as a full time student.</w:t>
            </w:r>
          </w:p>
          <w:p w:rsidR="00776384" w:rsidRDefault="00776384" w:rsidP="00EC19D6">
            <w:pPr>
              <w:pStyle w:val="ListParagraph"/>
              <w:numPr>
                <w:ilvl w:val="0"/>
                <w:numId w:val="10"/>
              </w:numPr>
              <w:ind w:left="288"/>
            </w:pPr>
            <w:r>
              <w:t>Must apply for financial aid through FAFSA</w:t>
            </w:r>
          </w:p>
          <w:p w:rsidR="00776384" w:rsidRDefault="00776384" w:rsidP="00776384">
            <w:pPr>
              <w:pStyle w:val="ListParagraph"/>
              <w:numPr>
                <w:ilvl w:val="0"/>
                <w:numId w:val="10"/>
              </w:numPr>
              <w:ind w:left="288"/>
            </w:pPr>
            <w:r w:rsidRPr="00776384">
              <w:t>Be a U.S. citizen OR legal permanent resident with a valid permanent resident card</w:t>
            </w:r>
            <w:r>
              <w:t>.</w:t>
            </w:r>
          </w:p>
          <w:p w:rsidR="00776384" w:rsidRDefault="00776384" w:rsidP="00776384">
            <w:pPr>
              <w:pStyle w:val="ListParagraph"/>
              <w:ind w:left="288"/>
            </w:pPr>
            <w:r>
              <w:t>(Note: This fund is a collection of multiple scholarships with varying requirements.  Be sure to check the requirements</w:t>
            </w:r>
            <w:r w:rsidR="00965B17">
              <w:t xml:space="preserve"> of the individual scholarships</w:t>
            </w:r>
            <w:r>
              <w:t>)</w:t>
            </w:r>
            <w:r w:rsidR="00965B17">
              <w:t>.</w:t>
            </w:r>
          </w:p>
        </w:tc>
        <w:tc>
          <w:tcPr>
            <w:tcW w:w="2700" w:type="dxa"/>
          </w:tcPr>
          <w:p w:rsidR="002044AD" w:rsidRDefault="00776384" w:rsidP="00597E32">
            <w:r>
              <w:t>Create an online account at their website.</w:t>
            </w:r>
          </w:p>
        </w:tc>
      </w:tr>
      <w:tr w:rsidR="00E62196">
        <w:trPr>
          <w:trHeight w:val="905"/>
        </w:trPr>
        <w:tc>
          <w:tcPr>
            <w:tcW w:w="2520" w:type="dxa"/>
          </w:tcPr>
          <w:p w:rsidR="00E62196" w:rsidRDefault="00E62196" w:rsidP="00965B17">
            <w:pPr>
              <w:ind w:left="-72"/>
              <w:rPr>
                <w:b/>
              </w:rPr>
            </w:pPr>
            <w:r w:rsidRPr="00965B17">
              <w:rPr>
                <w:b/>
              </w:rPr>
              <w:t>Belle Zeller scholarship</w:t>
            </w:r>
          </w:p>
          <w:p w:rsidR="00E62196" w:rsidRPr="00776384" w:rsidRDefault="004E48F4" w:rsidP="00E62196">
            <w:pPr>
              <w:ind w:left="-72"/>
              <w:rPr>
                <w:b/>
              </w:rPr>
            </w:pPr>
            <w:hyperlink r:id="rId19" w:history="1">
              <w:r w:rsidR="00E62196" w:rsidRPr="00402880">
                <w:rPr>
                  <w:rStyle w:val="Hyperlink"/>
                  <w:b/>
                </w:rPr>
                <w:t>www.citytech.cuny.edu/BZMaterials/bz.shtml</w:t>
              </w:r>
            </w:hyperlink>
          </w:p>
        </w:tc>
        <w:tc>
          <w:tcPr>
            <w:tcW w:w="1350" w:type="dxa"/>
          </w:tcPr>
          <w:p w:rsidR="00E62196" w:rsidRDefault="00E62196" w:rsidP="003706A3">
            <w:r>
              <w:t>(To be determined for 2011-2012)</w:t>
            </w:r>
          </w:p>
        </w:tc>
        <w:tc>
          <w:tcPr>
            <w:tcW w:w="1710" w:type="dxa"/>
          </w:tcPr>
          <w:p w:rsidR="00E62196" w:rsidRDefault="00E62196" w:rsidP="00597E32">
            <w:r>
              <w:t>Full tuition.</w:t>
            </w:r>
          </w:p>
        </w:tc>
        <w:tc>
          <w:tcPr>
            <w:tcW w:w="6750" w:type="dxa"/>
          </w:tcPr>
          <w:p w:rsidR="00E62196" w:rsidRDefault="00E62196" w:rsidP="00965B17">
            <w:pPr>
              <w:pStyle w:val="ListParagraph"/>
              <w:numPr>
                <w:ilvl w:val="0"/>
                <w:numId w:val="10"/>
              </w:numPr>
              <w:ind w:left="288"/>
            </w:pPr>
            <w:r>
              <w:t>Minimum GPA of 3.75.</w:t>
            </w:r>
          </w:p>
          <w:p w:rsidR="00E62196" w:rsidRDefault="00E62196" w:rsidP="00965B17">
            <w:pPr>
              <w:pStyle w:val="ListParagraph"/>
              <w:numPr>
                <w:ilvl w:val="0"/>
                <w:numId w:val="10"/>
              </w:numPr>
              <w:ind w:left="288"/>
            </w:pPr>
            <w:r>
              <w:t xml:space="preserve">Candidate must have </w:t>
            </w:r>
            <w:r w:rsidRPr="00965B17">
              <w:t>demonstrated evidence of good character, and significant service to CUNY, the community, and/or a particular CUNY college.</w:t>
            </w:r>
          </w:p>
          <w:p w:rsidR="00E62196" w:rsidRDefault="00E62196" w:rsidP="00965B17">
            <w:pPr>
              <w:pStyle w:val="ListParagraph"/>
              <w:numPr>
                <w:ilvl w:val="0"/>
                <w:numId w:val="10"/>
              </w:numPr>
              <w:ind w:left="288"/>
            </w:pPr>
            <w:r w:rsidRPr="00965B17">
              <w:t>Community College Belle Zeller Scholars will continue to receive awards if they transfer to four-year colleges within CUNY and remain in good standing</w:t>
            </w:r>
            <w:r>
              <w:t>.</w:t>
            </w:r>
          </w:p>
        </w:tc>
        <w:tc>
          <w:tcPr>
            <w:tcW w:w="2700" w:type="dxa"/>
          </w:tcPr>
          <w:p w:rsidR="00E62196" w:rsidRDefault="00E62196" w:rsidP="00597E32">
            <w:r>
              <w:t>Send the application form (found on their website) to address listed.</w:t>
            </w:r>
          </w:p>
        </w:tc>
      </w:tr>
    </w:tbl>
    <w:p w:rsidR="002020B5" w:rsidRDefault="002020B5" w:rsidP="00180A2A"/>
    <w:p w:rsidR="00E62196" w:rsidRDefault="00E62196" w:rsidP="00180A2A"/>
    <w:tbl>
      <w:tblPr>
        <w:tblStyle w:val="TableGrid"/>
        <w:tblW w:w="15030" w:type="dxa"/>
        <w:tblInd w:w="-252" w:type="dxa"/>
        <w:tblLayout w:type="fixed"/>
        <w:tblLook w:val="04A0"/>
      </w:tblPr>
      <w:tblGrid>
        <w:gridCol w:w="2520"/>
        <w:gridCol w:w="1350"/>
        <w:gridCol w:w="1710"/>
        <w:gridCol w:w="6750"/>
        <w:gridCol w:w="2700"/>
      </w:tblGrid>
      <w:tr w:rsidR="00180A2A" w:rsidRPr="000F60BE">
        <w:trPr>
          <w:trHeight w:val="80"/>
        </w:trPr>
        <w:tc>
          <w:tcPr>
            <w:tcW w:w="2520" w:type="dxa"/>
            <w:shd w:val="pct10" w:color="auto" w:fill="auto"/>
            <w:vAlign w:val="bottom"/>
          </w:tcPr>
          <w:p w:rsidR="00180A2A" w:rsidRPr="000F60BE" w:rsidRDefault="00180A2A" w:rsidP="00E40878">
            <w:pPr>
              <w:jc w:val="center"/>
              <w:rPr>
                <w:rFonts w:cs="Times New Roman"/>
                <w:b/>
              </w:rPr>
            </w:pPr>
            <w:r w:rsidRPr="000F60BE">
              <w:rPr>
                <w:rFonts w:cs="Times New Roman"/>
                <w:b/>
              </w:rPr>
              <w:t>Name of Scholarship</w:t>
            </w:r>
          </w:p>
        </w:tc>
        <w:tc>
          <w:tcPr>
            <w:tcW w:w="1350" w:type="dxa"/>
            <w:shd w:val="pct10" w:color="auto" w:fill="auto"/>
            <w:vAlign w:val="bottom"/>
          </w:tcPr>
          <w:p w:rsidR="00180A2A" w:rsidRPr="000F60BE" w:rsidRDefault="00180A2A" w:rsidP="00E40878">
            <w:pPr>
              <w:jc w:val="center"/>
              <w:rPr>
                <w:rFonts w:cs="Times New Roman"/>
                <w:b/>
              </w:rPr>
            </w:pPr>
            <w:r w:rsidRPr="000F60BE">
              <w:rPr>
                <w:rFonts w:cs="Times New Roman"/>
                <w:b/>
              </w:rPr>
              <w:t>Application Deadline</w:t>
            </w:r>
          </w:p>
        </w:tc>
        <w:tc>
          <w:tcPr>
            <w:tcW w:w="1710" w:type="dxa"/>
            <w:shd w:val="pct10" w:color="auto" w:fill="auto"/>
            <w:vAlign w:val="bottom"/>
          </w:tcPr>
          <w:p w:rsidR="00180A2A" w:rsidRPr="000F60BE" w:rsidRDefault="00180A2A" w:rsidP="00E40878">
            <w:pPr>
              <w:jc w:val="center"/>
              <w:rPr>
                <w:rFonts w:cs="Times New Roman"/>
                <w:b/>
              </w:rPr>
            </w:pPr>
            <w:r w:rsidRPr="000F60BE">
              <w:rPr>
                <w:rFonts w:cs="Times New Roman"/>
                <w:b/>
              </w:rPr>
              <w:t>Reward</w:t>
            </w:r>
          </w:p>
        </w:tc>
        <w:tc>
          <w:tcPr>
            <w:tcW w:w="6750" w:type="dxa"/>
            <w:shd w:val="pct10" w:color="auto" w:fill="auto"/>
            <w:vAlign w:val="bottom"/>
          </w:tcPr>
          <w:p w:rsidR="00180A2A" w:rsidRPr="000F60BE" w:rsidRDefault="00180A2A" w:rsidP="00E40878">
            <w:pPr>
              <w:jc w:val="center"/>
              <w:rPr>
                <w:rFonts w:cs="Times New Roman"/>
                <w:b/>
              </w:rPr>
            </w:pPr>
            <w:r w:rsidRPr="000F60BE">
              <w:rPr>
                <w:rFonts w:cs="Times New Roman"/>
                <w:b/>
              </w:rPr>
              <w:t>Qualifications</w:t>
            </w:r>
          </w:p>
        </w:tc>
        <w:tc>
          <w:tcPr>
            <w:tcW w:w="2700" w:type="dxa"/>
            <w:shd w:val="pct10" w:color="auto" w:fill="auto"/>
            <w:vAlign w:val="bottom"/>
          </w:tcPr>
          <w:p w:rsidR="00180A2A" w:rsidRPr="000F60BE" w:rsidRDefault="00180A2A" w:rsidP="00E40878">
            <w:pPr>
              <w:jc w:val="center"/>
              <w:rPr>
                <w:rFonts w:cs="Times New Roman"/>
                <w:b/>
              </w:rPr>
            </w:pPr>
            <w:r>
              <w:rPr>
                <w:rFonts w:cs="Times New Roman"/>
                <w:b/>
              </w:rPr>
              <w:t>How to Apply</w:t>
            </w:r>
          </w:p>
        </w:tc>
      </w:tr>
      <w:tr w:rsidR="00180A2A">
        <w:trPr>
          <w:trHeight w:val="905"/>
        </w:trPr>
        <w:tc>
          <w:tcPr>
            <w:tcW w:w="2520" w:type="dxa"/>
          </w:tcPr>
          <w:p w:rsidR="00180A2A" w:rsidRDefault="00180A2A" w:rsidP="00E40878">
            <w:pPr>
              <w:ind w:left="-72"/>
            </w:pPr>
          </w:p>
        </w:tc>
        <w:tc>
          <w:tcPr>
            <w:tcW w:w="1350" w:type="dxa"/>
          </w:tcPr>
          <w:p w:rsidR="00180A2A" w:rsidRDefault="00180A2A" w:rsidP="00E40878"/>
        </w:tc>
        <w:tc>
          <w:tcPr>
            <w:tcW w:w="1710" w:type="dxa"/>
          </w:tcPr>
          <w:p w:rsidR="00180A2A" w:rsidRDefault="00180A2A" w:rsidP="00E40878"/>
        </w:tc>
        <w:tc>
          <w:tcPr>
            <w:tcW w:w="6750" w:type="dxa"/>
          </w:tcPr>
          <w:p w:rsidR="00180A2A" w:rsidRDefault="00180A2A" w:rsidP="00E40878">
            <w:pPr>
              <w:pStyle w:val="ListParagraph"/>
              <w:ind w:left="288"/>
            </w:pPr>
          </w:p>
        </w:tc>
        <w:tc>
          <w:tcPr>
            <w:tcW w:w="2700" w:type="dxa"/>
          </w:tcPr>
          <w:p w:rsidR="00180A2A" w:rsidRDefault="00180A2A" w:rsidP="00E40878"/>
        </w:tc>
      </w:tr>
      <w:tr w:rsidR="00180A2A">
        <w:trPr>
          <w:trHeight w:val="905"/>
        </w:trPr>
        <w:tc>
          <w:tcPr>
            <w:tcW w:w="2520" w:type="dxa"/>
          </w:tcPr>
          <w:p w:rsidR="00180A2A" w:rsidRDefault="00180A2A" w:rsidP="00E40878">
            <w:pPr>
              <w:ind w:left="-72"/>
            </w:pPr>
          </w:p>
        </w:tc>
        <w:tc>
          <w:tcPr>
            <w:tcW w:w="1350" w:type="dxa"/>
          </w:tcPr>
          <w:p w:rsidR="00180A2A" w:rsidRDefault="00180A2A" w:rsidP="00E40878"/>
        </w:tc>
        <w:tc>
          <w:tcPr>
            <w:tcW w:w="1710" w:type="dxa"/>
          </w:tcPr>
          <w:p w:rsidR="00180A2A" w:rsidRDefault="00180A2A" w:rsidP="00E40878"/>
        </w:tc>
        <w:tc>
          <w:tcPr>
            <w:tcW w:w="6750" w:type="dxa"/>
          </w:tcPr>
          <w:p w:rsidR="00180A2A" w:rsidRDefault="00180A2A" w:rsidP="00E40878">
            <w:pPr>
              <w:pStyle w:val="ListParagraph"/>
              <w:ind w:left="288"/>
            </w:pPr>
          </w:p>
        </w:tc>
        <w:tc>
          <w:tcPr>
            <w:tcW w:w="2700" w:type="dxa"/>
          </w:tcPr>
          <w:p w:rsidR="00180A2A" w:rsidRDefault="00180A2A" w:rsidP="00E40878"/>
        </w:tc>
      </w:tr>
      <w:tr w:rsidR="00180A2A">
        <w:trPr>
          <w:trHeight w:val="905"/>
        </w:trPr>
        <w:tc>
          <w:tcPr>
            <w:tcW w:w="2520" w:type="dxa"/>
          </w:tcPr>
          <w:p w:rsidR="00180A2A" w:rsidRDefault="00180A2A" w:rsidP="00E40878">
            <w:pPr>
              <w:ind w:left="-72"/>
            </w:pPr>
          </w:p>
        </w:tc>
        <w:tc>
          <w:tcPr>
            <w:tcW w:w="1350" w:type="dxa"/>
          </w:tcPr>
          <w:p w:rsidR="00180A2A" w:rsidRDefault="00180A2A" w:rsidP="00E40878"/>
        </w:tc>
        <w:tc>
          <w:tcPr>
            <w:tcW w:w="1710" w:type="dxa"/>
          </w:tcPr>
          <w:p w:rsidR="00180A2A" w:rsidRDefault="00180A2A" w:rsidP="00E40878"/>
        </w:tc>
        <w:tc>
          <w:tcPr>
            <w:tcW w:w="6750" w:type="dxa"/>
          </w:tcPr>
          <w:p w:rsidR="00180A2A" w:rsidRDefault="00180A2A" w:rsidP="00E40878">
            <w:pPr>
              <w:ind w:left="288"/>
            </w:pPr>
          </w:p>
        </w:tc>
        <w:tc>
          <w:tcPr>
            <w:tcW w:w="2700" w:type="dxa"/>
          </w:tcPr>
          <w:p w:rsidR="00180A2A" w:rsidRDefault="00180A2A" w:rsidP="00E40878"/>
        </w:tc>
      </w:tr>
      <w:tr w:rsidR="00180A2A">
        <w:trPr>
          <w:trHeight w:val="905"/>
        </w:trPr>
        <w:tc>
          <w:tcPr>
            <w:tcW w:w="2520" w:type="dxa"/>
          </w:tcPr>
          <w:p w:rsidR="00180A2A" w:rsidRDefault="00180A2A" w:rsidP="00E40878">
            <w:pPr>
              <w:ind w:left="-72"/>
            </w:pPr>
          </w:p>
        </w:tc>
        <w:tc>
          <w:tcPr>
            <w:tcW w:w="1350" w:type="dxa"/>
          </w:tcPr>
          <w:p w:rsidR="00180A2A" w:rsidRDefault="00180A2A" w:rsidP="00E40878"/>
        </w:tc>
        <w:tc>
          <w:tcPr>
            <w:tcW w:w="1710" w:type="dxa"/>
          </w:tcPr>
          <w:p w:rsidR="00180A2A" w:rsidRDefault="00180A2A" w:rsidP="00E40878"/>
        </w:tc>
        <w:tc>
          <w:tcPr>
            <w:tcW w:w="6750" w:type="dxa"/>
          </w:tcPr>
          <w:p w:rsidR="00180A2A" w:rsidRDefault="00180A2A" w:rsidP="00E40878">
            <w:pPr>
              <w:ind w:left="288"/>
            </w:pPr>
          </w:p>
        </w:tc>
        <w:tc>
          <w:tcPr>
            <w:tcW w:w="2700" w:type="dxa"/>
          </w:tcPr>
          <w:p w:rsidR="00180A2A" w:rsidRDefault="00180A2A" w:rsidP="00E40878"/>
        </w:tc>
      </w:tr>
      <w:tr w:rsidR="00180A2A">
        <w:trPr>
          <w:trHeight w:val="905"/>
        </w:trPr>
        <w:tc>
          <w:tcPr>
            <w:tcW w:w="2520" w:type="dxa"/>
          </w:tcPr>
          <w:p w:rsidR="00180A2A" w:rsidRDefault="00180A2A" w:rsidP="00E40878">
            <w:pPr>
              <w:ind w:left="-72"/>
            </w:pPr>
          </w:p>
        </w:tc>
        <w:tc>
          <w:tcPr>
            <w:tcW w:w="1350" w:type="dxa"/>
          </w:tcPr>
          <w:p w:rsidR="00180A2A" w:rsidRDefault="00180A2A" w:rsidP="00E40878"/>
        </w:tc>
        <w:tc>
          <w:tcPr>
            <w:tcW w:w="1710" w:type="dxa"/>
          </w:tcPr>
          <w:p w:rsidR="00180A2A" w:rsidRDefault="00180A2A" w:rsidP="00E40878"/>
        </w:tc>
        <w:tc>
          <w:tcPr>
            <w:tcW w:w="6750" w:type="dxa"/>
          </w:tcPr>
          <w:p w:rsidR="00180A2A" w:rsidRDefault="00180A2A" w:rsidP="00E40878">
            <w:pPr>
              <w:ind w:left="288"/>
            </w:pPr>
          </w:p>
        </w:tc>
        <w:tc>
          <w:tcPr>
            <w:tcW w:w="2700" w:type="dxa"/>
          </w:tcPr>
          <w:p w:rsidR="00180A2A" w:rsidRDefault="00180A2A" w:rsidP="00E40878"/>
        </w:tc>
      </w:tr>
      <w:tr w:rsidR="00180A2A">
        <w:trPr>
          <w:trHeight w:val="905"/>
        </w:trPr>
        <w:tc>
          <w:tcPr>
            <w:tcW w:w="2520" w:type="dxa"/>
          </w:tcPr>
          <w:p w:rsidR="00180A2A" w:rsidRDefault="00180A2A" w:rsidP="00E40878">
            <w:pPr>
              <w:ind w:left="-72"/>
            </w:pPr>
          </w:p>
        </w:tc>
        <w:tc>
          <w:tcPr>
            <w:tcW w:w="1350" w:type="dxa"/>
          </w:tcPr>
          <w:p w:rsidR="00180A2A" w:rsidRDefault="00180A2A" w:rsidP="00E40878"/>
        </w:tc>
        <w:tc>
          <w:tcPr>
            <w:tcW w:w="1710" w:type="dxa"/>
          </w:tcPr>
          <w:p w:rsidR="00180A2A" w:rsidRDefault="00180A2A" w:rsidP="00E40878"/>
        </w:tc>
        <w:tc>
          <w:tcPr>
            <w:tcW w:w="6750" w:type="dxa"/>
          </w:tcPr>
          <w:p w:rsidR="00180A2A" w:rsidRDefault="00180A2A" w:rsidP="00E40878">
            <w:pPr>
              <w:ind w:left="288"/>
            </w:pPr>
          </w:p>
        </w:tc>
        <w:tc>
          <w:tcPr>
            <w:tcW w:w="2700" w:type="dxa"/>
          </w:tcPr>
          <w:p w:rsidR="00180A2A" w:rsidRDefault="00180A2A" w:rsidP="00E40878"/>
        </w:tc>
      </w:tr>
      <w:tr w:rsidR="00180A2A">
        <w:trPr>
          <w:trHeight w:val="905"/>
        </w:trPr>
        <w:tc>
          <w:tcPr>
            <w:tcW w:w="2520" w:type="dxa"/>
          </w:tcPr>
          <w:p w:rsidR="00180A2A" w:rsidRDefault="00180A2A" w:rsidP="00E40878">
            <w:pPr>
              <w:ind w:left="-72"/>
            </w:pPr>
          </w:p>
        </w:tc>
        <w:tc>
          <w:tcPr>
            <w:tcW w:w="1350" w:type="dxa"/>
          </w:tcPr>
          <w:p w:rsidR="00180A2A" w:rsidRDefault="00180A2A" w:rsidP="00E40878"/>
        </w:tc>
        <w:tc>
          <w:tcPr>
            <w:tcW w:w="1710" w:type="dxa"/>
          </w:tcPr>
          <w:p w:rsidR="00180A2A" w:rsidRDefault="00180A2A" w:rsidP="00E40878"/>
        </w:tc>
        <w:tc>
          <w:tcPr>
            <w:tcW w:w="6750" w:type="dxa"/>
          </w:tcPr>
          <w:p w:rsidR="00180A2A" w:rsidRDefault="00180A2A" w:rsidP="00E40878">
            <w:pPr>
              <w:ind w:left="288"/>
            </w:pPr>
          </w:p>
        </w:tc>
        <w:tc>
          <w:tcPr>
            <w:tcW w:w="2700" w:type="dxa"/>
          </w:tcPr>
          <w:p w:rsidR="00180A2A" w:rsidRDefault="00180A2A" w:rsidP="00E40878"/>
        </w:tc>
      </w:tr>
      <w:tr w:rsidR="00180A2A">
        <w:trPr>
          <w:trHeight w:val="905"/>
        </w:trPr>
        <w:tc>
          <w:tcPr>
            <w:tcW w:w="2520" w:type="dxa"/>
          </w:tcPr>
          <w:p w:rsidR="00180A2A" w:rsidRDefault="00180A2A" w:rsidP="00E40878">
            <w:pPr>
              <w:ind w:left="-72"/>
            </w:pPr>
          </w:p>
        </w:tc>
        <w:tc>
          <w:tcPr>
            <w:tcW w:w="1350" w:type="dxa"/>
          </w:tcPr>
          <w:p w:rsidR="00180A2A" w:rsidRDefault="00180A2A" w:rsidP="00E40878"/>
        </w:tc>
        <w:tc>
          <w:tcPr>
            <w:tcW w:w="1710" w:type="dxa"/>
          </w:tcPr>
          <w:p w:rsidR="00180A2A" w:rsidRDefault="00180A2A" w:rsidP="00E40878"/>
        </w:tc>
        <w:tc>
          <w:tcPr>
            <w:tcW w:w="6750" w:type="dxa"/>
          </w:tcPr>
          <w:p w:rsidR="00180A2A" w:rsidRDefault="00180A2A" w:rsidP="00E40878">
            <w:pPr>
              <w:ind w:left="288"/>
            </w:pPr>
          </w:p>
        </w:tc>
        <w:tc>
          <w:tcPr>
            <w:tcW w:w="2700" w:type="dxa"/>
          </w:tcPr>
          <w:p w:rsidR="00180A2A" w:rsidRDefault="00180A2A" w:rsidP="00E40878"/>
        </w:tc>
      </w:tr>
      <w:tr w:rsidR="00180A2A">
        <w:trPr>
          <w:trHeight w:val="905"/>
        </w:trPr>
        <w:tc>
          <w:tcPr>
            <w:tcW w:w="2520" w:type="dxa"/>
          </w:tcPr>
          <w:p w:rsidR="00180A2A" w:rsidRDefault="00180A2A" w:rsidP="00E40878">
            <w:pPr>
              <w:ind w:left="-72"/>
            </w:pPr>
          </w:p>
        </w:tc>
        <w:tc>
          <w:tcPr>
            <w:tcW w:w="1350" w:type="dxa"/>
          </w:tcPr>
          <w:p w:rsidR="00180A2A" w:rsidRDefault="00180A2A" w:rsidP="00E40878"/>
        </w:tc>
        <w:tc>
          <w:tcPr>
            <w:tcW w:w="1710" w:type="dxa"/>
          </w:tcPr>
          <w:p w:rsidR="00180A2A" w:rsidRDefault="00180A2A" w:rsidP="00E40878"/>
        </w:tc>
        <w:tc>
          <w:tcPr>
            <w:tcW w:w="6750" w:type="dxa"/>
          </w:tcPr>
          <w:p w:rsidR="00180A2A" w:rsidRDefault="00180A2A" w:rsidP="00E40878">
            <w:pPr>
              <w:ind w:left="288"/>
            </w:pPr>
          </w:p>
        </w:tc>
        <w:tc>
          <w:tcPr>
            <w:tcW w:w="2700" w:type="dxa"/>
          </w:tcPr>
          <w:p w:rsidR="00180A2A" w:rsidRDefault="00180A2A" w:rsidP="00E40878"/>
        </w:tc>
      </w:tr>
      <w:tr w:rsidR="00180A2A">
        <w:trPr>
          <w:trHeight w:val="905"/>
        </w:trPr>
        <w:tc>
          <w:tcPr>
            <w:tcW w:w="2520" w:type="dxa"/>
          </w:tcPr>
          <w:p w:rsidR="00180A2A" w:rsidRDefault="00180A2A" w:rsidP="00E40878">
            <w:pPr>
              <w:ind w:left="-72"/>
            </w:pPr>
          </w:p>
        </w:tc>
        <w:tc>
          <w:tcPr>
            <w:tcW w:w="1350" w:type="dxa"/>
          </w:tcPr>
          <w:p w:rsidR="00180A2A" w:rsidRDefault="00180A2A" w:rsidP="00E40878"/>
        </w:tc>
        <w:tc>
          <w:tcPr>
            <w:tcW w:w="1710" w:type="dxa"/>
          </w:tcPr>
          <w:p w:rsidR="00180A2A" w:rsidRDefault="00180A2A" w:rsidP="00E40878"/>
        </w:tc>
        <w:tc>
          <w:tcPr>
            <w:tcW w:w="6750" w:type="dxa"/>
          </w:tcPr>
          <w:p w:rsidR="00180A2A" w:rsidRDefault="00180A2A" w:rsidP="00E40878">
            <w:pPr>
              <w:ind w:left="288"/>
            </w:pPr>
          </w:p>
        </w:tc>
        <w:tc>
          <w:tcPr>
            <w:tcW w:w="2700" w:type="dxa"/>
          </w:tcPr>
          <w:p w:rsidR="00180A2A" w:rsidRDefault="00180A2A" w:rsidP="00E40878"/>
        </w:tc>
      </w:tr>
      <w:tr w:rsidR="00180A2A">
        <w:trPr>
          <w:trHeight w:val="905"/>
        </w:trPr>
        <w:tc>
          <w:tcPr>
            <w:tcW w:w="2520" w:type="dxa"/>
          </w:tcPr>
          <w:p w:rsidR="00180A2A" w:rsidRDefault="00180A2A" w:rsidP="00E40878">
            <w:pPr>
              <w:ind w:left="-72"/>
            </w:pPr>
          </w:p>
        </w:tc>
        <w:tc>
          <w:tcPr>
            <w:tcW w:w="1350" w:type="dxa"/>
          </w:tcPr>
          <w:p w:rsidR="00180A2A" w:rsidRDefault="00180A2A" w:rsidP="00E40878"/>
        </w:tc>
        <w:tc>
          <w:tcPr>
            <w:tcW w:w="1710" w:type="dxa"/>
          </w:tcPr>
          <w:p w:rsidR="00180A2A" w:rsidRDefault="00180A2A" w:rsidP="00E40878"/>
        </w:tc>
        <w:tc>
          <w:tcPr>
            <w:tcW w:w="6750" w:type="dxa"/>
          </w:tcPr>
          <w:p w:rsidR="00180A2A" w:rsidRDefault="00180A2A" w:rsidP="00E40878">
            <w:pPr>
              <w:ind w:left="288"/>
            </w:pPr>
          </w:p>
        </w:tc>
        <w:tc>
          <w:tcPr>
            <w:tcW w:w="2700" w:type="dxa"/>
          </w:tcPr>
          <w:p w:rsidR="00180A2A" w:rsidRDefault="00180A2A" w:rsidP="00E40878"/>
        </w:tc>
      </w:tr>
    </w:tbl>
    <w:p w:rsidR="00180A2A" w:rsidRDefault="00180A2A" w:rsidP="00180A2A"/>
    <w:tbl>
      <w:tblPr>
        <w:tblStyle w:val="TableGrid"/>
        <w:tblW w:w="15030" w:type="dxa"/>
        <w:tblInd w:w="-252" w:type="dxa"/>
        <w:tblLayout w:type="fixed"/>
        <w:tblLook w:val="04A0"/>
      </w:tblPr>
      <w:tblGrid>
        <w:gridCol w:w="2520"/>
        <w:gridCol w:w="1350"/>
        <w:gridCol w:w="1710"/>
        <w:gridCol w:w="6750"/>
        <w:gridCol w:w="2700"/>
      </w:tblGrid>
      <w:tr w:rsidR="00EC19D6" w:rsidRPr="000F60BE">
        <w:trPr>
          <w:trHeight w:val="80"/>
        </w:trPr>
        <w:tc>
          <w:tcPr>
            <w:tcW w:w="2520" w:type="dxa"/>
            <w:shd w:val="pct10" w:color="auto" w:fill="auto"/>
            <w:vAlign w:val="bottom"/>
          </w:tcPr>
          <w:p w:rsidR="00EC19D6" w:rsidRPr="000F60BE" w:rsidRDefault="00EC19D6" w:rsidP="003706A3">
            <w:pPr>
              <w:jc w:val="center"/>
              <w:rPr>
                <w:rFonts w:cs="Times New Roman"/>
                <w:b/>
              </w:rPr>
            </w:pPr>
            <w:r w:rsidRPr="000F60BE">
              <w:rPr>
                <w:rFonts w:cs="Times New Roman"/>
                <w:b/>
              </w:rPr>
              <w:t>Name of Scholarship</w:t>
            </w:r>
          </w:p>
        </w:tc>
        <w:tc>
          <w:tcPr>
            <w:tcW w:w="1350" w:type="dxa"/>
            <w:shd w:val="pct10" w:color="auto" w:fill="auto"/>
            <w:vAlign w:val="bottom"/>
          </w:tcPr>
          <w:p w:rsidR="00EC19D6" w:rsidRPr="000F60BE" w:rsidRDefault="00EC19D6" w:rsidP="003706A3">
            <w:pPr>
              <w:jc w:val="center"/>
              <w:rPr>
                <w:rFonts w:cs="Times New Roman"/>
                <w:b/>
              </w:rPr>
            </w:pPr>
            <w:r w:rsidRPr="000F60BE">
              <w:rPr>
                <w:rFonts w:cs="Times New Roman"/>
                <w:b/>
              </w:rPr>
              <w:t>Application Deadline</w:t>
            </w:r>
          </w:p>
        </w:tc>
        <w:tc>
          <w:tcPr>
            <w:tcW w:w="1710" w:type="dxa"/>
            <w:shd w:val="pct10" w:color="auto" w:fill="auto"/>
            <w:vAlign w:val="bottom"/>
          </w:tcPr>
          <w:p w:rsidR="00EC19D6" w:rsidRPr="000F60BE" w:rsidRDefault="00EC19D6" w:rsidP="003706A3">
            <w:pPr>
              <w:jc w:val="center"/>
              <w:rPr>
                <w:rFonts w:cs="Times New Roman"/>
                <w:b/>
              </w:rPr>
            </w:pPr>
            <w:r w:rsidRPr="000F60BE">
              <w:rPr>
                <w:rFonts w:cs="Times New Roman"/>
                <w:b/>
              </w:rPr>
              <w:t>Reward</w:t>
            </w:r>
          </w:p>
        </w:tc>
        <w:tc>
          <w:tcPr>
            <w:tcW w:w="6750" w:type="dxa"/>
            <w:shd w:val="pct10" w:color="auto" w:fill="auto"/>
            <w:vAlign w:val="bottom"/>
          </w:tcPr>
          <w:p w:rsidR="00EC19D6" w:rsidRPr="000F60BE" w:rsidRDefault="00EC19D6" w:rsidP="003706A3">
            <w:pPr>
              <w:jc w:val="center"/>
              <w:rPr>
                <w:rFonts w:cs="Times New Roman"/>
                <w:b/>
              </w:rPr>
            </w:pPr>
            <w:r w:rsidRPr="000F60BE">
              <w:rPr>
                <w:rFonts w:cs="Times New Roman"/>
                <w:b/>
              </w:rPr>
              <w:t>Qualifications</w:t>
            </w:r>
          </w:p>
        </w:tc>
        <w:tc>
          <w:tcPr>
            <w:tcW w:w="2700" w:type="dxa"/>
            <w:shd w:val="pct10" w:color="auto" w:fill="auto"/>
            <w:vAlign w:val="bottom"/>
          </w:tcPr>
          <w:p w:rsidR="00EC19D6" w:rsidRPr="000F60BE" w:rsidRDefault="00EC19D6" w:rsidP="003706A3">
            <w:pPr>
              <w:jc w:val="center"/>
              <w:rPr>
                <w:rFonts w:cs="Times New Roman"/>
                <w:b/>
              </w:rPr>
            </w:pPr>
            <w:r>
              <w:rPr>
                <w:rFonts w:cs="Times New Roman"/>
                <w:b/>
              </w:rPr>
              <w:t>How to Apply</w:t>
            </w:r>
          </w:p>
        </w:tc>
      </w:tr>
      <w:tr w:rsidR="00EC19D6">
        <w:trPr>
          <w:trHeight w:val="905"/>
        </w:trPr>
        <w:tc>
          <w:tcPr>
            <w:tcW w:w="2520" w:type="dxa"/>
          </w:tcPr>
          <w:p w:rsidR="00EC19D6" w:rsidRDefault="00EC19D6" w:rsidP="003706A3">
            <w:pPr>
              <w:ind w:left="-72"/>
            </w:pPr>
          </w:p>
        </w:tc>
        <w:tc>
          <w:tcPr>
            <w:tcW w:w="1350" w:type="dxa"/>
          </w:tcPr>
          <w:p w:rsidR="00EC19D6" w:rsidRDefault="00EC19D6" w:rsidP="003706A3"/>
        </w:tc>
        <w:tc>
          <w:tcPr>
            <w:tcW w:w="1710" w:type="dxa"/>
          </w:tcPr>
          <w:p w:rsidR="00EC19D6" w:rsidRDefault="00EC19D6" w:rsidP="003706A3"/>
        </w:tc>
        <w:tc>
          <w:tcPr>
            <w:tcW w:w="6750" w:type="dxa"/>
          </w:tcPr>
          <w:p w:rsidR="00EC19D6" w:rsidRDefault="00EC19D6" w:rsidP="003706A3">
            <w:pPr>
              <w:pStyle w:val="ListParagraph"/>
              <w:ind w:left="288"/>
            </w:pPr>
          </w:p>
        </w:tc>
        <w:tc>
          <w:tcPr>
            <w:tcW w:w="2700" w:type="dxa"/>
          </w:tcPr>
          <w:p w:rsidR="00EC19D6" w:rsidRDefault="00EC19D6" w:rsidP="003706A3"/>
        </w:tc>
      </w:tr>
      <w:tr w:rsidR="00EC19D6">
        <w:trPr>
          <w:trHeight w:val="905"/>
        </w:trPr>
        <w:tc>
          <w:tcPr>
            <w:tcW w:w="2520" w:type="dxa"/>
          </w:tcPr>
          <w:p w:rsidR="00EC19D6" w:rsidRDefault="00EC19D6" w:rsidP="003706A3">
            <w:pPr>
              <w:ind w:left="-72"/>
            </w:pPr>
          </w:p>
        </w:tc>
        <w:tc>
          <w:tcPr>
            <w:tcW w:w="1350" w:type="dxa"/>
          </w:tcPr>
          <w:p w:rsidR="00EC19D6" w:rsidRDefault="00EC19D6" w:rsidP="003706A3"/>
        </w:tc>
        <w:tc>
          <w:tcPr>
            <w:tcW w:w="1710" w:type="dxa"/>
          </w:tcPr>
          <w:p w:rsidR="00EC19D6" w:rsidRDefault="00EC19D6" w:rsidP="003706A3"/>
        </w:tc>
        <w:tc>
          <w:tcPr>
            <w:tcW w:w="6750" w:type="dxa"/>
          </w:tcPr>
          <w:p w:rsidR="00EC19D6" w:rsidRDefault="00EC19D6" w:rsidP="003706A3">
            <w:pPr>
              <w:pStyle w:val="ListParagraph"/>
              <w:ind w:left="288"/>
            </w:pPr>
          </w:p>
        </w:tc>
        <w:tc>
          <w:tcPr>
            <w:tcW w:w="2700" w:type="dxa"/>
          </w:tcPr>
          <w:p w:rsidR="00EC19D6" w:rsidRDefault="00EC19D6" w:rsidP="003706A3"/>
        </w:tc>
      </w:tr>
      <w:tr w:rsidR="00EC19D6">
        <w:trPr>
          <w:trHeight w:val="905"/>
        </w:trPr>
        <w:tc>
          <w:tcPr>
            <w:tcW w:w="2520" w:type="dxa"/>
          </w:tcPr>
          <w:p w:rsidR="00EC19D6" w:rsidRDefault="00EC19D6" w:rsidP="003706A3">
            <w:pPr>
              <w:ind w:left="-72"/>
            </w:pPr>
          </w:p>
        </w:tc>
        <w:tc>
          <w:tcPr>
            <w:tcW w:w="1350" w:type="dxa"/>
          </w:tcPr>
          <w:p w:rsidR="00EC19D6" w:rsidRDefault="00EC19D6" w:rsidP="003706A3"/>
        </w:tc>
        <w:tc>
          <w:tcPr>
            <w:tcW w:w="1710" w:type="dxa"/>
          </w:tcPr>
          <w:p w:rsidR="00EC19D6" w:rsidRDefault="00EC19D6" w:rsidP="003706A3"/>
        </w:tc>
        <w:tc>
          <w:tcPr>
            <w:tcW w:w="6750" w:type="dxa"/>
          </w:tcPr>
          <w:p w:rsidR="00EC19D6" w:rsidRDefault="00EC19D6" w:rsidP="003706A3">
            <w:pPr>
              <w:ind w:left="288"/>
            </w:pPr>
          </w:p>
        </w:tc>
        <w:tc>
          <w:tcPr>
            <w:tcW w:w="2700" w:type="dxa"/>
          </w:tcPr>
          <w:p w:rsidR="00EC19D6" w:rsidRDefault="00EC19D6" w:rsidP="003706A3"/>
        </w:tc>
      </w:tr>
      <w:tr w:rsidR="00EC19D6">
        <w:trPr>
          <w:trHeight w:val="905"/>
        </w:trPr>
        <w:tc>
          <w:tcPr>
            <w:tcW w:w="2520" w:type="dxa"/>
          </w:tcPr>
          <w:p w:rsidR="00EC19D6" w:rsidRDefault="00EC19D6" w:rsidP="003706A3">
            <w:pPr>
              <w:ind w:left="-72"/>
            </w:pPr>
          </w:p>
        </w:tc>
        <w:tc>
          <w:tcPr>
            <w:tcW w:w="1350" w:type="dxa"/>
          </w:tcPr>
          <w:p w:rsidR="00EC19D6" w:rsidRDefault="00EC19D6" w:rsidP="003706A3"/>
        </w:tc>
        <w:tc>
          <w:tcPr>
            <w:tcW w:w="1710" w:type="dxa"/>
          </w:tcPr>
          <w:p w:rsidR="00EC19D6" w:rsidRDefault="00EC19D6" w:rsidP="003706A3"/>
        </w:tc>
        <w:tc>
          <w:tcPr>
            <w:tcW w:w="6750" w:type="dxa"/>
          </w:tcPr>
          <w:p w:rsidR="00EC19D6" w:rsidRDefault="00EC19D6" w:rsidP="003706A3">
            <w:pPr>
              <w:ind w:left="288"/>
            </w:pPr>
          </w:p>
        </w:tc>
        <w:tc>
          <w:tcPr>
            <w:tcW w:w="2700" w:type="dxa"/>
          </w:tcPr>
          <w:p w:rsidR="00EC19D6" w:rsidRDefault="00EC19D6" w:rsidP="003706A3"/>
        </w:tc>
      </w:tr>
      <w:tr w:rsidR="00EC19D6">
        <w:trPr>
          <w:trHeight w:val="905"/>
        </w:trPr>
        <w:tc>
          <w:tcPr>
            <w:tcW w:w="2520" w:type="dxa"/>
          </w:tcPr>
          <w:p w:rsidR="00EC19D6" w:rsidRDefault="00EC19D6" w:rsidP="003706A3">
            <w:pPr>
              <w:ind w:left="-72"/>
            </w:pPr>
          </w:p>
        </w:tc>
        <w:tc>
          <w:tcPr>
            <w:tcW w:w="1350" w:type="dxa"/>
          </w:tcPr>
          <w:p w:rsidR="00EC19D6" w:rsidRDefault="00EC19D6" w:rsidP="003706A3"/>
        </w:tc>
        <w:tc>
          <w:tcPr>
            <w:tcW w:w="1710" w:type="dxa"/>
          </w:tcPr>
          <w:p w:rsidR="00EC19D6" w:rsidRDefault="00EC19D6" w:rsidP="003706A3"/>
        </w:tc>
        <w:tc>
          <w:tcPr>
            <w:tcW w:w="6750" w:type="dxa"/>
          </w:tcPr>
          <w:p w:rsidR="00EC19D6" w:rsidRDefault="00EC19D6" w:rsidP="003706A3">
            <w:pPr>
              <w:ind w:left="288"/>
            </w:pPr>
          </w:p>
        </w:tc>
        <w:tc>
          <w:tcPr>
            <w:tcW w:w="2700" w:type="dxa"/>
          </w:tcPr>
          <w:p w:rsidR="00EC19D6" w:rsidRDefault="00EC19D6" w:rsidP="003706A3"/>
        </w:tc>
      </w:tr>
      <w:tr w:rsidR="00EC19D6">
        <w:trPr>
          <w:trHeight w:val="905"/>
        </w:trPr>
        <w:tc>
          <w:tcPr>
            <w:tcW w:w="2520" w:type="dxa"/>
          </w:tcPr>
          <w:p w:rsidR="00EC19D6" w:rsidRDefault="00EC19D6" w:rsidP="003706A3">
            <w:pPr>
              <w:ind w:left="-72"/>
            </w:pPr>
          </w:p>
        </w:tc>
        <w:tc>
          <w:tcPr>
            <w:tcW w:w="1350" w:type="dxa"/>
          </w:tcPr>
          <w:p w:rsidR="00EC19D6" w:rsidRDefault="00EC19D6" w:rsidP="003706A3"/>
        </w:tc>
        <w:tc>
          <w:tcPr>
            <w:tcW w:w="1710" w:type="dxa"/>
          </w:tcPr>
          <w:p w:rsidR="00EC19D6" w:rsidRDefault="00EC19D6" w:rsidP="003706A3"/>
        </w:tc>
        <w:tc>
          <w:tcPr>
            <w:tcW w:w="6750" w:type="dxa"/>
          </w:tcPr>
          <w:p w:rsidR="00EC19D6" w:rsidRDefault="00EC19D6" w:rsidP="003706A3">
            <w:pPr>
              <w:ind w:left="288"/>
            </w:pPr>
          </w:p>
        </w:tc>
        <w:tc>
          <w:tcPr>
            <w:tcW w:w="2700" w:type="dxa"/>
          </w:tcPr>
          <w:p w:rsidR="00EC19D6" w:rsidRDefault="00EC19D6" w:rsidP="003706A3"/>
        </w:tc>
      </w:tr>
      <w:tr w:rsidR="00EC19D6">
        <w:trPr>
          <w:trHeight w:val="905"/>
        </w:trPr>
        <w:tc>
          <w:tcPr>
            <w:tcW w:w="2520" w:type="dxa"/>
          </w:tcPr>
          <w:p w:rsidR="00EC19D6" w:rsidRDefault="00EC19D6" w:rsidP="003706A3">
            <w:pPr>
              <w:ind w:left="-72"/>
            </w:pPr>
          </w:p>
        </w:tc>
        <w:tc>
          <w:tcPr>
            <w:tcW w:w="1350" w:type="dxa"/>
          </w:tcPr>
          <w:p w:rsidR="00EC19D6" w:rsidRDefault="00EC19D6" w:rsidP="003706A3"/>
        </w:tc>
        <w:tc>
          <w:tcPr>
            <w:tcW w:w="1710" w:type="dxa"/>
          </w:tcPr>
          <w:p w:rsidR="00EC19D6" w:rsidRDefault="00EC19D6" w:rsidP="003706A3"/>
        </w:tc>
        <w:tc>
          <w:tcPr>
            <w:tcW w:w="6750" w:type="dxa"/>
          </w:tcPr>
          <w:p w:rsidR="00EC19D6" w:rsidRDefault="00EC19D6" w:rsidP="003706A3">
            <w:pPr>
              <w:ind w:left="288"/>
            </w:pPr>
          </w:p>
        </w:tc>
        <w:tc>
          <w:tcPr>
            <w:tcW w:w="2700" w:type="dxa"/>
          </w:tcPr>
          <w:p w:rsidR="00EC19D6" w:rsidRDefault="00EC19D6" w:rsidP="003706A3"/>
        </w:tc>
      </w:tr>
      <w:tr w:rsidR="00EC19D6">
        <w:trPr>
          <w:trHeight w:val="905"/>
        </w:trPr>
        <w:tc>
          <w:tcPr>
            <w:tcW w:w="2520" w:type="dxa"/>
          </w:tcPr>
          <w:p w:rsidR="00EC19D6" w:rsidRDefault="00EC19D6" w:rsidP="003706A3">
            <w:pPr>
              <w:ind w:left="-72"/>
            </w:pPr>
          </w:p>
        </w:tc>
        <w:tc>
          <w:tcPr>
            <w:tcW w:w="1350" w:type="dxa"/>
          </w:tcPr>
          <w:p w:rsidR="00EC19D6" w:rsidRDefault="00EC19D6" w:rsidP="003706A3"/>
        </w:tc>
        <w:tc>
          <w:tcPr>
            <w:tcW w:w="1710" w:type="dxa"/>
          </w:tcPr>
          <w:p w:rsidR="00EC19D6" w:rsidRDefault="00EC19D6" w:rsidP="003706A3"/>
        </w:tc>
        <w:tc>
          <w:tcPr>
            <w:tcW w:w="6750" w:type="dxa"/>
          </w:tcPr>
          <w:p w:rsidR="00EC19D6" w:rsidRDefault="00EC19D6" w:rsidP="003706A3">
            <w:pPr>
              <w:ind w:left="288"/>
            </w:pPr>
          </w:p>
        </w:tc>
        <w:tc>
          <w:tcPr>
            <w:tcW w:w="2700" w:type="dxa"/>
          </w:tcPr>
          <w:p w:rsidR="00EC19D6" w:rsidRDefault="00EC19D6" w:rsidP="003706A3"/>
        </w:tc>
      </w:tr>
      <w:tr w:rsidR="00EC19D6">
        <w:trPr>
          <w:trHeight w:val="905"/>
        </w:trPr>
        <w:tc>
          <w:tcPr>
            <w:tcW w:w="2520" w:type="dxa"/>
          </w:tcPr>
          <w:p w:rsidR="00EC19D6" w:rsidRDefault="00EC19D6" w:rsidP="003706A3">
            <w:pPr>
              <w:ind w:left="-72"/>
            </w:pPr>
          </w:p>
        </w:tc>
        <w:tc>
          <w:tcPr>
            <w:tcW w:w="1350" w:type="dxa"/>
          </w:tcPr>
          <w:p w:rsidR="00EC19D6" w:rsidRDefault="00EC19D6" w:rsidP="003706A3"/>
        </w:tc>
        <w:tc>
          <w:tcPr>
            <w:tcW w:w="1710" w:type="dxa"/>
          </w:tcPr>
          <w:p w:rsidR="00EC19D6" w:rsidRDefault="00EC19D6" w:rsidP="003706A3"/>
        </w:tc>
        <w:tc>
          <w:tcPr>
            <w:tcW w:w="6750" w:type="dxa"/>
          </w:tcPr>
          <w:p w:rsidR="00EC19D6" w:rsidRDefault="00EC19D6" w:rsidP="003706A3">
            <w:pPr>
              <w:ind w:left="288"/>
            </w:pPr>
          </w:p>
        </w:tc>
        <w:tc>
          <w:tcPr>
            <w:tcW w:w="2700" w:type="dxa"/>
          </w:tcPr>
          <w:p w:rsidR="00EC19D6" w:rsidRDefault="00EC19D6" w:rsidP="003706A3"/>
        </w:tc>
      </w:tr>
      <w:tr w:rsidR="00EC19D6">
        <w:trPr>
          <w:trHeight w:val="905"/>
        </w:trPr>
        <w:tc>
          <w:tcPr>
            <w:tcW w:w="2520" w:type="dxa"/>
          </w:tcPr>
          <w:p w:rsidR="00EC19D6" w:rsidRDefault="00EC19D6" w:rsidP="003706A3">
            <w:pPr>
              <w:ind w:left="-72"/>
            </w:pPr>
          </w:p>
        </w:tc>
        <w:tc>
          <w:tcPr>
            <w:tcW w:w="1350" w:type="dxa"/>
          </w:tcPr>
          <w:p w:rsidR="00EC19D6" w:rsidRDefault="00EC19D6" w:rsidP="003706A3"/>
        </w:tc>
        <w:tc>
          <w:tcPr>
            <w:tcW w:w="1710" w:type="dxa"/>
          </w:tcPr>
          <w:p w:rsidR="00EC19D6" w:rsidRDefault="00EC19D6" w:rsidP="003706A3"/>
        </w:tc>
        <w:tc>
          <w:tcPr>
            <w:tcW w:w="6750" w:type="dxa"/>
          </w:tcPr>
          <w:p w:rsidR="00EC19D6" w:rsidRDefault="00EC19D6" w:rsidP="003706A3">
            <w:pPr>
              <w:ind w:left="288"/>
            </w:pPr>
          </w:p>
        </w:tc>
        <w:tc>
          <w:tcPr>
            <w:tcW w:w="2700" w:type="dxa"/>
          </w:tcPr>
          <w:p w:rsidR="00EC19D6" w:rsidRDefault="00EC19D6" w:rsidP="003706A3"/>
        </w:tc>
      </w:tr>
      <w:tr w:rsidR="00EC19D6">
        <w:trPr>
          <w:trHeight w:val="905"/>
        </w:trPr>
        <w:tc>
          <w:tcPr>
            <w:tcW w:w="2520" w:type="dxa"/>
          </w:tcPr>
          <w:p w:rsidR="00EC19D6" w:rsidRDefault="00EC19D6" w:rsidP="003706A3">
            <w:pPr>
              <w:ind w:left="-72"/>
            </w:pPr>
          </w:p>
        </w:tc>
        <w:tc>
          <w:tcPr>
            <w:tcW w:w="1350" w:type="dxa"/>
          </w:tcPr>
          <w:p w:rsidR="00EC19D6" w:rsidRDefault="00EC19D6" w:rsidP="003706A3"/>
        </w:tc>
        <w:tc>
          <w:tcPr>
            <w:tcW w:w="1710" w:type="dxa"/>
          </w:tcPr>
          <w:p w:rsidR="00EC19D6" w:rsidRDefault="00EC19D6" w:rsidP="003706A3"/>
        </w:tc>
        <w:tc>
          <w:tcPr>
            <w:tcW w:w="6750" w:type="dxa"/>
          </w:tcPr>
          <w:p w:rsidR="00EC19D6" w:rsidRDefault="00EC19D6" w:rsidP="003706A3">
            <w:pPr>
              <w:ind w:left="288"/>
            </w:pPr>
          </w:p>
        </w:tc>
        <w:tc>
          <w:tcPr>
            <w:tcW w:w="2700" w:type="dxa"/>
          </w:tcPr>
          <w:p w:rsidR="00EC19D6" w:rsidRDefault="00EC19D6" w:rsidP="003706A3"/>
        </w:tc>
      </w:tr>
    </w:tbl>
    <w:p w:rsidR="00EC19D6" w:rsidRDefault="00EC19D6" w:rsidP="00180A2A"/>
    <w:sectPr w:rsidR="00EC19D6" w:rsidSect="00752B1E">
      <w:pgSz w:w="15840" w:h="12240" w:orient="landscape"/>
      <w:pgMar w:top="720" w:right="432" w:bottom="576"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92F"/>
    <w:multiLevelType w:val="hybridMultilevel"/>
    <w:tmpl w:val="C7B6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66FB7"/>
    <w:multiLevelType w:val="hybridMultilevel"/>
    <w:tmpl w:val="40F8D224"/>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67F4586"/>
    <w:multiLevelType w:val="multilevel"/>
    <w:tmpl w:val="CB80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E18CE"/>
    <w:multiLevelType w:val="hybridMultilevel"/>
    <w:tmpl w:val="7BDA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344C0"/>
    <w:multiLevelType w:val="hybridMultilevel"/>
    <w:tmpl w:val="5EBCB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F1DE0"/>
    <w:multiLevelType w:val="hybridMultilevel"/>
    <w:tmpl w:val="884C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A240D"/>
    <w:multiLevelType w:val="hybridMultilevel"/>
    <w:tmpl w:val="A3F0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C6741"/>
    <w:multiLevelType w:val="multilevel"/>
    <w:tmpl w:val="F114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70274"/>
    <w:multiLevelType w:val="hybridMultilevel"/>
    <w:tmpl w:val="9ABE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C2AE8"/>
    <w:multiLevelType w:val="hybridMultilevel"/>
    <w:tmpl w:val="803882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5"/>
  </w:num>
  <w:num w:numId="5">
    <w:abstractNumId w:val="6"/>
  </w:num>
  <w:num w:numId="6">
    <w:abstractNumId w:val="0"/>
  </w:num>
  <w:num w:numId="7">
    <w:abstractNumId w:val="1"/>
  </w:num>
  <w:num w:numId="8">
    <w:abstractNumId w:val="4"/>
  </w:num>
  <w:num w:numId="9">
    <w:abstractNumId w:val="3"/>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characterSpacingControl w:val="doNotCompress"/>
  <w:compat>
    <w:useFELayout/>
  </w:compat>
  <w:rsids>
    <w:rsidRoot w:val="002020B5"/>
    <w:rsid w:val="00037D71"/>
    <w:rsid w:val="000F60BE"/>
    <w:rsid w:val="00126723"/>
    <w:rsid w:val="0014537C"/>
    <w:rsid w:val="00174C22"/>
    <w:rsid w:val="00180A2A"/>
    <w:rsid w:val="001844C1"/>
    <w:rsid w:val="001E3941"/>
    <w:rsid w:val="002020B5"/>
    <w:rsid w:val="002044AD"/>
    <w:rsid w:val="00224C5D"/>
    <w:rsid w:val="00277905"/>
    <w:rsid w:val="00290232"/>
    <w:rsid w:val="003170D5"/>
    <w:rsid w:val="00366447"/>
    <w:rsid w:val="00375AF6"/>
    <w:rsid w:val="0038427F"/>
    <w:rsid w:val="00395666"/>
    <w:rsid w:val="00433B37"/>
    <w:rsid w:val="004405F3"/>
    <w:rsid w:val="004E48F4"/>
    <w:rsid w:val="00587383"/>
    <w:rsid w:val="005E0AD8"/>
    <w:rsid w:val="0066070F"/>
    <w:rsid w:val="0066686D"/>
    <w:rsid w:val="006D2BE8"/>
    <w:rsid w:val="00715826"/>
    <w:rsid w:val="00752B1E"/>
    <w:rsid w:val="00776384"/>
    <w:rsid w:val="008B36BF"/>
    <w:rsid w:val="008E28B1"/>
    <w:rsid w:val="009036B9"/>
    <w:rsid w:val="00953201"/>
    <w:rsid w:val="00965B17"/>
    <w:rsid w:val="009710C2"/>
    <w:rsid w:val="00984FF0"/>
    <w:rsid w:val="00A40349"/>
    <w:rsid w:val="00AB3906"/>
    <w:rsid w:val="00AC6A04"/>
    <w:rsid w:val="00B07847"/>
    <w:rsid w:val="00B86EF8"/>
    <w:rsid w:val="00BB09D9"/>
    <w:rsid w:val="00BE76EF"/>
    <w:rsid w:val="00C76EE3"/>
    <w:rsid w:val="00C77966"/>
    <w:rsid w:val="00D7368E"/>
    <w:rsid w:val="00DD1A8B"/>
    <w:rsid w:val="00E43C16"/>
    <w:rsid w:val="00E62196"/>
    <w:rsid w:val="00EC19D6"/>
    <w:rsid w:val="00EC3F69"/>
    <w:rsid w:val="00EC6CBB"/>
    <w:rsid w:val="00ED0521"/>
    <w:rsid w:val="00F25F38"/>
    <w:rsid w:val="00FC7586"/>
  </w:rsids>
  <m:mathPr>
    <m:mathFont m:val="Lucida Grande"/>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6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020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20B5"/>
    <w:pPr>
      <w:ind w:left="720"/>
      <w:contextualSpacing/>
    </w:pPr>
  </w:style>
  <w:style w:type="character" w:customStyle="1" w:styleId="apple-style-span">
    <w:name w:val="apple-style-span"/>
    <w:basedOn w:val="DefaultParagraphFont"/>
    <w:rsid w:val="000F60BE"/>
  </w:style>
  <w:style w:type="character" w:customStyle="1" w:styleId="apple-converted-space">
    <w:name w:val="apple-converted-space"/>
    <w:basedOn w:val="DefaultParagraphFont"/>
    <w:rsid w:val="000F60BE"/>
  </w:style>
  <w:style w:type="character" w:styleId="Hyperlink">
    <w:name w:val="Hyperlink"/>
    <w:basedOn w:val="DefaultParagraphFont"/>
    <w:uiPriority w:val="99"/>
    <w:unhideWhenUsed/>
    <w:rsid w:val="000F60BE"/>
    <w:rPr>
      <w:color w:val="0000FF"/>
      <w:u w:val="single"/>
    </w:rPr>
  </w:style>
  <w:style w:type="character" w:styleId="Emphasis">
    <w:name w:val="Emphasis"/>
    <w:basedOn w:val="DefaultParagraphFont"/>
    <w:uiPriority w:val="20"/>
    <w:qFormat/>
    <w:rsid w:val="001E3941"/>
    <w:rPr>
      <w:i/>
      <w:iCs/>
    </w:rPr>
  </w:style>
  <w:style w:type="character" w:styleId="Strong">
    <w:name w:val="Strong"/>
    <w:basedOn w:val="DefaultParagraphFont"/>
    <w:uiPriority w:val="22"/>
    <w:qFormat/>
    <w:rsid w:val="00587383"/>
    <w:rPr>
      <w:b/>
      <w:bCs/>
    </w:rPr>
  </w:style>
  <w:style w:type="paragraph" w:styleId="Title">
    <w:name w:val="Title"/>
    <w:basedOn w:val="Normal"/>
    <w:next w:val="Normal"/>
    <w:link w:val="TitleChar"/>
    <w:uiPriority w:val="10"/>
    <w:qFormat/>
    <w:rsid w:val="009036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36B9"/>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9036B9"/>
    <w:rPr>
      <w:b/>
      <w:bCs/>
      <w:smallCaps/>
      <w:spacing w:val="5"/>
    </w:rPr>
  </w:style>
  <w:style w:type="paragraph" w:styleId="NormalWeb">
    <w:name w:val="Normal (Web)"/>
    <w:basedOn w:val="Normal"/>
    <w:uiPriority w:val="99"/>
    <w:unhideWhenUsed/>
    <w:rsid w:val="008E28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0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20B5"/>
    <w:pPr>
      <w:ind w:left="720"/>
      <w:contextualSpacing/>
    </w:pPr>
  </w:style>
  <w:style w:type="character" w:customStyle="1" w:styleId="apple-style-span">
    <w:name w:val="apple-style-span"/>
    <w:basedOn w:val="DefaultParagraphFont"/>
    <w:rsid w:val="000F60BE"/>
  </w:style>
  <w:style w:type="character" w:customStyle="1" w:styleId="apple-converted-space">
    <w:name w:val="apple-converted-space"/>
    <w:basedOn w:val="DefaultParagraphFont"/>
    <w:rsid w:val="000F60BE"/>
  </w:style>
  <w:style w:type="character" w:styleId="Hyperlink">
    <w:name w:val="Hyperlink"/>
    <w:basedOn w:val="DefaultParagraphFont"/>
    <w:uiPriority w:val="99"/>
    <w:unhideWhenUsed/>
    <w:rsid w:val="000F60BE"/>
    <w:rPr>
      <w:color w:val="0000FF"/>
      <w:u w:val="single"/>
    </w:rPr>
  </w:style>
  <w:style w:type="character" w:styleId="Emphasis">
    <w:name w:val="Emphasis"/>
    <w:basedOn w:val="DefaultParagraphFont"/>
    <w:uiPriority w:val="20"/>
    <w:qFormat/>
    <w:rsid w:val="001E3941"/>
    <w:rPr>
      <w:i/>
      <w:iCs/>
    </w:rPr>
  </w:style>
  <w:style w:type="character" w:styleId="Strong">
    <w:name w:val="Strong"/>
    <w:basedOn w:val="DefaultParagraphFont"/>
    <w:uiPriority w:val="22"/>
    <w:qFormat/>
    <w:rsid w:val="00587383"/>
    <w:rPr>
      <w:b/>
      <w:bCs/>
    </w:rPr>
  </w:style>
  <w:style w:type="paragraph" w:styleId="Title">
    <w:name w:val="Title"/>
    <w:basedOn w:val="Normal"/>
    <w:next w:val="Normal"/>
    <w:link w:val="TitleChar"/>
    <w:uiPriority w:val="10"/>
    <w:qFormat/>
    <w:rsid w:val="009036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36B9"/>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9036B9"/>
    <w:rPr>
      <w:b/>
      <w:bCs/>
      <w:smallCaps/>
      <w:spacing w:val="5"/>
    </w:rPr>
  </w:style>
  <w:style w:type="paragraph" w:styleId="NormalWeb">
    <w:name w:val="Normal (Web)"/>
    <w:basedOn w:val="Normal"/>
    <w:uiPriority w:val="99"/>
    <w:unhideWhenUsed/>
    <w:rsid w:val="008E28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17389">
      <w:bodyDiv w:val="1"/>
      <w:marLeft w:val="0"/>
      <w:marRight w:val="0"/>
      <w:marTop w:val="0"/>
      <w:marBottom w:val="0"/>
      <w:divBdr>
        <w:top w:val="none" w:sz="0" w:space="0" w:color="auto"/>
        <w:left w:val="none" w:sz="0" w:space="0" w:color="auto"/>
        <w:bottom w:val="none" w:sz="0" w:space="0" w:color="auto"/>
        <w:right w:val="none" w:sz="0" w:space="0" w:color="auto"/>
      </w:divBdr>
    </w:div>
    <w:div w:id="144787631">
      <w:bodyDiv w:val="1"/>
      <w:marLeft w:val="0"/>
      <w:marRight w:val="0"/>
      <w:marTop w:val="0"/>
      <w:marBottom w:val="0"/>
      <w:divBdr>
        <w:top w:val="none" w:sz="0" w:space="0" w:color="auto"/>
        <w:left w:val="none" w:sz="0" w:space="0" w:color="auto"/>
        <w:bottom w:val="none" w:sz="0" w:space="0" w:color="auto"/>
        <w:right w:val="none" w:sz="0" w:space="0" w:color="auto"/>
      </w:divBdr>
    </w:div>
    <w:div w:id="637035424">
      <w:bodyDiv w:val="1"/>
      <w:marLeft w:val="0"/>
      <w:marRight w:val="0"/>
      <w:marTop w:val="0"/>
      <w:marBottom w:val="0"/>
      <w:divBdr>
        <w:top w:val="none" w:sz="0" w:space="0" w:color="auto"/>
        <w:left w:val="none" w:sz="0" w:space="0" w:color="auto"/>
        <w:bottom w:val="none" w:sz="0" w:space="0" w:color="auto"/>
        <w:right w:val="none" w:sz="0" w:space="0" w:color="auto"/>
      </w:divBdr>
    </w:div>
    <w:div w:id="937256827">
      <w:bodyDiv w:val="1"/>
      <w:marLeft w:val="0"/>
      <w:marRight w:val="0"/>
      <w:marTop w:val="0"/>
      <w:marBottom w:val="0"/>
      <w:divBdr>
        <w:top w:val="none" w:sz="0" w:space="0" w:color="auto"/>
        <w:left w:val="none" w:sz="0" w:space="0" w:color="auto"/>
        <w:bottom w:val="none" w:sz="0" w:space="0" w:color="auto"/>
        <w:right w:val="none" w:sz="0" w:space="0" w:color="auto"/>
      </w:divBdr>
    </w:div>
    <w:div w:id="1084255990">
      <w:bodyDiv w:val="1"/>
      <w:marLeft w:val="0"/>
      <w:marRight w:val="0"/>
      <w:marTop w:val="0"/>
      <w:marBottom w:val="0"/>
      <w:divBdr>
        <w:top w:val="none" w:sz="0" w:space="0" w:color="auto"/>
        <w:left w:val="none" w:sz="0" w:space="0" w:color="auto"/>
        <w:bottom w:val="none" w:sz="0" w:space="0" w:color="auto"/>
        <w:right w:val="none" w:sz="0" w:space="0" w:color="auto"/>
      </w:divBdr>
    </w:div>
    <w:div w:id="1368407096">
      <w:bodyDiv w:val="1"/>
      <w:marLeft w:val="0"/>
      <w:marRight w:val="0"/>
      <w:marTop w:val="0"/>
      <w:marBottom w:val="0"/>
      <w:divBdr>
        <w:top w:val="none" w:sz="0" w:space="0" w:color="auto"/>
        <w:left w:val="none" w:sz="0" w:space="0" w:color="auto"/>
        <w:bottom w:val="none" w:sz="0" w:space="0" w:color="auto"/>
        <w:right w:val="none" w:sz="0" w:space="0" w:color="auto"/>
      </w:divBdr>
    </w:div>
    <w:div w:id="190660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F:\HSAC\www.coca-colascholars.org"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mailto:gmellow@lagcc.cuny.edu" TargetMode="External"/><Relationship Id="rId11" Type="http://schemas.openxmlformats.org/officeDocument/2006/relationships/hyperlink" Target="http://www.ptk.org/hites_scholarship" TargetMode="External"/><Relationship Id="rId12" Type="http://schemas.openxmlformats.org/officeDocument/2006/relationships/hyperlink" Target="http://www.act.org/goldwater/" TargetMode="External"/><Relationship Id="rId13" Type="http://schemas.openxmlformats.org/officeDocument/2006/relationships/hyperlink" Target="mailto:hmotoike@lagcc.cuny.edu" TargetMode="External"/><Relationship Id="rId14" Type="http://schemas.openxmlformats.org/officeDocument/2006/relationships/hyperlink" Target="http://www.goldmansachs.com/careers/our-firm/diversity" TargetMode="External"/><Relationship Id="rId15" Type="http://schemas.openxmlformats.org/officeDocument/2006/relationships/hyperlink" Target="http://www.training.nih.gov/programs/ugsp" TargetMode="External"/><Relationship Id="rId16" Type="http://schemas.openxmlformats.org/officeDocument/2006/relationships/hyperlink" Target="http://www.udall.gov" TargetMode="External"/><Relationship Id="rId17" Type="http://schemas.openxmlformats.org/officeDocument/2006/relationships/hyperlink" Target="mailto:daherne@lagcc.cuny.edu" TargetMode="External"/><Relationship Id="rId18" Type="http://schemas.openxmlformats.org/officeDocument/2006/relationships/hyperlink" Target="http://www.hsf.net" TargetMode="External"/><Relationship Id="rId19" Type="http://schemas.openxmlformats.org/officeDocument/2006/relationships/hyperlink" Target="http://www.citytech.cuny.edu/BZMaterials/bz.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kcf.org/scholarships" TargetMode="External"/><Relationship Id="rId7" Type="http://schemas.openxmlformats.org/officeDocument/2006/relationships/hyperlink" Target="mailto:kkoh@lagcc.cuny.edu" TargetMode="External"/><Relationship Id="rId8" Type="http://schemas.openxmlformats.org/officeDocument/2006/relationships/hyperlink" Target="http://www.kaplaned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3906-7784-DA4D-BE4F-6E4B3B74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1432</Words>
  <Characters>8165</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Lee</dc:creator>
  <cp:lastModifiedBy>Rafael Tejada</cp:lastModifiedBy>
  <cp:revision>2</cp:revision>
  <dcterms:created xsi:type="dcterms:W3CDTF">2011-09-07T13:28:00Z</dcterms:created>
  <dcterms:modified xsi:type="dcterms:W3CDTF">2011-09-07T13:28:00Z</dcterms:modified>
</cp:coreProperties>
</file>